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6"/>
        <w:tblW w:w="104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6240"/>
      </w:tblGrid>
      <w:tr w:rsidR="00033073" w:rsidTr="000E37B9">
        <w:trPr>
          <w:trHeight w:val="1019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73" w:rsidRDefault="00033073" w:rsidP="000E37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TRƯỜNG TH HỨA TẠO</w:t>
            </w:r>
          </w:p>
          <w:p w:rsidR="00033073" w:rsidRDefault="00033073" w:rsidP="000E37B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C99FC9" wp14:editId="7103BF4D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226060</wp:posOffset>
                      </wp:positionV>
                      <wp:extent cx="1056640" cy="0"/>
                      <wp:effectExtent l="0" t="0" r="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64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2D3E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7.8pt" to="142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" strokecolor="#4472c4 [3204]">
                      <v:stroke dashstyle="dash"/>
                    </v:line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TỔ: BA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73" w:rsidRDefault="00033073" w:rsidP="000E37B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033073" w:rsidRDefault="00033073" w:rsidP="000E37B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CEF2A5" wp14:editId="193F7F95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213360</wp:posOffset>
                      </wp:positionV>
                      <wp:extent cx="2214880" cy="0"/>
                      <wp:effectExtent l="0" t="0" r="3302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A1D6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6.8pt" to="23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</w:tbl>
    <w:p w:rsidR="00033073" w:rsidRDefault="00033073" w:rsidP="00033073">
      <w:pPr>
        <w:rPr>
          <w:b/>
          <w:sz w:val="28"/>
          <w:szCs w:val="28"/>
        </w:rPr>
      </w:pPr>
    </w:p>
    <w:p w:rsidR="00033073" w:rsidRPr="00EC5192" w:rsidRDefault="00033073" w:rsidP="00033073">
      <w:pPr>
        <w:jc w:val="center"/>
        <w:rPr>
          <w:b/>
          <w:color w:val="000000" w:themeColor="text1"/>
          <w:sz w:val="28"/>
          <w:szCs w:val="28"/>
        </w:rPr>
      </w:pPr>
      <w:r w:rsidRPr="00EC5192">
        <w:rPr>
          <w:b/>
          <w:color w:val="000000" w:themeColor="text1"/>
          <w:sz w:val="28"/>
          <w:szCs w:val="28"/>
        </w:rPr>
        <w:t>KẾ HOẠCH DẠY HỌC</w:t>
      </w:r>
    </w:p>
    <w:p w:rsidR="003128B8" w:rsidRDefault="003128B8" w:rsidP="003128B8">
      <w:pPr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033073">
        <w:rPr>
          <w:b/>
          <w:color w:val="000000" w:themeColor="text1"/>
          <w:sz w:val="28"/>
          <w:szCs w:val="28"/>
        </w:rPr>
        <w:t xml:space="preserve"> </w:t>
      </w:r>
      <w:r w:rsidR="00033073" w:rsidRPr="00033073">
        <w:rPr>
          <w:b/>
          <w:color w:val="000000" w:themeColor="text1"/>
          <w:sz w:val="28"/>
          <w:szCs w:val="28"/>
        </w:rPr>
        <w:t>ATGT + ĐỌC</w:t>
      </w:r>
      <w:r w:rsidR="00033073" w:rsidRPr="00033073">
        <w:rPr>
          <w:b/>
          <w:color w:val="000000" w:themeColor="text1"/>
          <w:sz w:val="28"/>
          <w:szCs w:val="28"/>
          <w:lang w:val="vi-VN"/>
        </w:rPr>
        <w:t xml:space="preserve"> TV + CS MẮT</w:t>
      </w:r>
      <w:r w:rsidR="00033073">
        <w:rPr>
          <w:b/>
          <w:color w:val="000000" w:themeColor="text1"/>
          <w:sz w:val="28"/>
          <w:szCs w:val="28"/>
        </w:rPr>
        <w:t xml:space="preserve">   </w:t>
      </w:r>
      <w:r w:rsidR="00033073" w:rsidRPr="00033073">
        <w:rPr>
          <w:b/>
          <w:sz w:val="28"/>
          <w:szCs w:val="28"/>
        </w:rPr>
        <w:t xml:space="preserve"> </w:t>
      </w:r>
      <w:r w:rsidR="00033073">
        <w:rPr>
          <w:b/>
          <w:sz w:val="28"/>
          <w:szCs w:val="28"/>
        </w:rPr>
        <w:t xml:space="preserve">                   </w:t>
      </w:r>
    </w:p>
    <w:p w:rsidR="00033073" w:rsidRDefault="00033073" w:rsidP="00033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2023 – 2024</w:t>
      </w:r>
    </w:p>
    <w:p w:rsidR="00033073" w:rsidRDefault="00033073" w:rsidP="00033073">
      <w:pPr>
        <w:jc w:val="center"/>
        <w:rPr>
          <w:b/>
          <w:sz w:val="28"/>
          <w:szCs w:val="28"/>
        </w:rPr>
      </w:pPr>
    </w:p>
    <w:p w:rsidR="00033073" w:rsidRDefault="00033073" w:rsidP="00033073">
      <w:pPr>
        <w:ind w:right="49"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theo kế hoạch chuyên môn năm học 2023 – 2024 của Trường TH Hứa Tạo</w:t>
      </w:r>
    </w:p>
    <w:p w:rsidR="00033073" w:rsidRPr="00425B93" w:rsidRDefault="00033073" w:rsidP="00033073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Tổ chuyên môn Tổ Ba Trường Tiểu học Hứa Tạo xây dựng Kế hoạch </w:t>
      </w:r>
      <w:r>
        <w:rPr>
          <w:sz w:val="28"/>
          <w:szCs w:val="28"/>
        </w:rPr>
        <w:t>An toàn giao thông, đọc thư viện, chăm sóc mắt</w:t>
      </w:r>
      <w:r>
        <w:rPr>
          <w:sz w:val="28"/>
          <w:szCs w:val="28"/>
        </w:rPr>
        <w:t xml:space="preserve"> năm học 2023 - 2024 như sau:</w:t>
      </w:r>
    </w:p>
    <w:p w:rsidR="00A1636D" w:rsidRPr="00EC5192" w:rsidRDefault="00A1636D" w:rsidP="00033073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95"/>
        <w:gridCol w:w="1260"/>
        <w:gridCol w:w="6930"/>
        <w:gridCol w:w="1260"/>
      </w:tblGrid>
      <w:tr w:rsidR="00EC5192" w:rsidRPr="00EC5192" w:rsidTr="00EC5192">
        <w:tc>
          <w:tcPr>
            <w:tcW w:w="895" w:type="dxa"/>
            <w:vAlign w:val="center"/>
          </w:tcPr>
          <w:p w:rsidR="00690FFB" w:rsidRPr="00EC5192" w:rsidRDefault="00690FFB" w:rsidP="00690F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5192">
              <w:rPr>
                <w:b/>
                <w:color w:val="000000" w:themeColor="text1"/>
                <w:sz w:val="28"/>
                <w:szCs w:val="28"/>
              </w:rPr>
              <w:t>Tuần</w:t>
            </w:r>
          </w:p>
        </w:tc>
        <w:tc>
          <w:tcPr>
            <w:tcW w:w="1260" w:type="dxa"/>
            <w:vAlign w:val="center"/>
          </w:tcPr>
          <w:p w:rsidR="00690FFB" w:rsidRPr="00EC5192" w:rsidRDefault="00690FFB" w:rsidP="00690F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5192">
              <w:rPr>
                <w:b/>
                <w:color w:val="000000" w:themeColor="text1"/>
                <w:sz w:val="28"/>
                <w:szCs w:val="28"/>
              </w:rPr>
              <w:t>Môn</w:t>
            </w:r>
          </w:p>
        </w:tc>
        <w:tc>
          <w:tcPr>
            <w:tcW w:w="6930" w:type="dxa"/>
            <w:vAlign w:val="center"/>
          </w:tcPr>
          <w:p w:rsidR="00690FFB" w:rsidRPr="00EC5192" w:rsidRDefault="00690FFB" w:rsidP="00690F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5192">
              <w:rPr>
                <w:b/>
                <w:color w:val="000000" w:themeColor="text1"/>
                <w:sz w:val="28"/>
                <w:szCs w:val="28"/>
              </w:rPr>
              <w:t>Tên bài dạy</w:t>
            </w:r>
          </w:p>
        </w:tc>
        <w:tc>
          <w:tcPr>
            <w:tcW w:w="1260" w:type="dxa"/>
            <w:vAlign w:val="center"/>
          </w:tcPr>
          <w:p w:rsidR="00690FFB" w:rsidRPr="00EC5192" w:rsidRDefault="00690FFB" w:rsidP="00690F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5192">
              <w:rPr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EC5192" w:rsidRPr="00EC5192" w:rsidTr="00EC5192">
        <w:tc>
          <w:tcPr>
            <w:tcW w:w="895" w:type="dxa"/>
          </w:tcPr>
          <w:p w:rsidR="00A1636D" w:rsidRPr="00EC5192" w:rsidRDefault="00A1636D" w:rsidP="00A16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1636D" w:rsidRPr="00EC5192" w:rsidRDefault="00A1636D" w:rsidP="00A16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ATGT</w:t>
            </w:r>
          </w:p>
        </w:tc>
        <w:tc>
          <w:tcPr>
            <w:tcW w:w="6930" w:type="dxa"/>
          </w:tcPr>
          <w:p w:rsidR="00A1636D" w:rsidRPr="00EC5192" w:rsidRDefault="002B5590" w:rsidP="00A1636D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1: </w:t>
            </w:r>
            <w:r w:rsidRPr="00EC5192">
              <w:rPr>
                <w:color w:val="000000" w:themeColor="text1"/>
                <w:sz w:val="28"/>
                <w:szCs w:val="28"/>
              </w:rPr>
              <w:t>Cổng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trường an toàn giao thông</w:t>
            </w:r>
            <w:r w:rsidR="00277928" w:rsidRPr="00EC519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1636D" w:rsidRPr="00EC5192">
              <w:rPr>
                <w:color w:val="000000" w:themeColor="text1"/>
                <w:sz w:val="28"/>
                <w:szCs w:val="28"/>
              </w:rPr>
              <w:t>(T1)</w:t>
            </w:r>
          </w:p>
        </w:tc>
        <w:tc>
          <w:tcPr>
            <w:tcW w:w="1260" w:type="dxa"/>
          </w:tcPr>
          <w:p w:rsidR="00A1636D" w:rsidRPr="00EC5192" w:rsidRDefault="00A1636D" w:rsidP="00A16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to nghe chung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CS MẮT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 1: Đôi mắt và cách chăm sóc mắt (T1)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ATGT</w:t>
            </w:r>
          </w:p>
        </w:tc>
        <w:tc>
          <w:tcPr>
            <w:tcW w:w="6930" w:type="dxa"/>
          </w:tcPr>
          <w:p w:rsidR="00277928" w:rsidRPr="00EC5192" w:rsidRDefault="002B5590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1: </w:t>
            </w:r>
            <w:r w:rsidRPr="00EC5192">
              <w:rPr>
                <w:color w:val="000000" w:themeColor="text1"/>
                <w:sz w:val="28"/>
                <w:szCs w:val="28"/>
              </w:rPr>
              <w:t>Cổng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trường an toàn giao thông</w:t>
            </w:r>
            <w:r w:rsidRPr="00EC519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77928" w:rsidRPr="00EC5192">
              <w:rPr>
                <w:color w:val="000000" w:themeColor="text1"/>
                <w:sz w:val="28"/>
                <w:szCs w:val="28"/>
              </w:rPr>
              <w:t>(T2)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to nghe chung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CS MẮT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 1: Đôi mắt và cách chăm sóc mắt (T2)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ATGT</w:t>
            </w:r>
          </w:p>
        </w:tc>
        <w:tc>
          <w:tcPr>
            <w:tcW w:w="6930" w:type="dxa"/>
          </w:tcPr>
          <w:p w:rsidR="00277928" w:rsidRPr="00EC5192" w:rsidRDefault="002B5590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2: </w:t>
            </w:r>
            <w:r w:rsidRPr="00EC5192">
              <w:rPr>
                <w:color w:val="000000" w:themeColor="text1"/>
                <w:sz w:val="28"/>
                <w:szCs w:val="28"/>
              </w:rPr>
              <w:t>Biển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báo hiệu</w:t>
            </w:r>
            <w:r w:rsidR="00277928" w:rsidRPr="00EC5192">
              <w:rPr>
                <w:color w:val="000000" w:themeColor="text1"/>
                <w:sz w:val="28"/>
                <w:szCs w:val="28"/>
              </w:rPr>
              <w:t xml:space="preserve"> giao thông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đường bộ</w:t>
            </w:r>
            <w:r w:rsidRPr="00EC5192">
              <w:rPr>
                <w:color w:val="000000" w:themeColor="text1"/>
                <w:sz w:val="28"/>
                <w:szCs w:val="28"/>
              </w:rPr>
              <w:t xml:space="preserve"> (T</w:t>
            </w:r>
            <w:r w:rsidR="00277928" w:rsidRPr="00EC5192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to nghe chung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CS MẮT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 xml:space="preserve">Bài 2: 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Cần làm gì để phòng tránh cận thị học đường (T1)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ATGT</w:t>
            </w:r>
          </w:p>
        </w:tc>
        <w:tc>
          <w:tcPr>
            <w:tcW w:w="6930" w:type="dxa"/>
          </w:tcPr>
          <w:p w:rsidR="00277928" w:rsidRPr="00EC5192" w:rsidRDefault="002B5590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2:</w:t>
            </w:r>
            <w:r w:rsidR="00EC5192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C5192">
              <w:rPr>
                <w:color w:val="000000" w:themeColor="text1"/>
                <w:sz w:val="28"/>
                <w:szCs w:val="28"/>
              </w:rPr>
              <w:t>Biển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báo hiệu</w:t>
            </w:r>
            <w:r w:rsidRPr="00EC5192">
              <w:rPr>
                <w:color w:val="000000" w:themeColor="text1"/>
                <w:sz w:val="28"/>
                <w:szCs w:val="28"/>
              </w:rPr>
              <w:t xml:space="preserve"> giao thông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đường bộ</w:t>
            </w:r>
            <w:r w:rsidRPr="00EC5192">
              <w:rPr>
                <w:color w:val="000000" w:themeColor="text1"/>
                <w:sz w:val="28"/>
                <w:szCs w:val="28"/>
              </w:rPr>
              <w:t xml:space="preserve"> (T2)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to nghe chung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277928" w:rsidRPr="00EC5192" w:rsidRDefault="00EC5192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CS MẮT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ind w:right="-250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 xml:space="preserve">Bài 2: 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Cần làm gì để phòng tránh cận thị học đường (T2)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ATGT</w:t>
            </w:r>
          </w:p>
        </w:tc>
        <w:tc>
          <w:tcPr>
            <w:tcW w:w="6930" w:type="dxa"/>
          </w:tcPr>
          <w:p w:rsidR="00277928" w:rsidRPr="00EC5192" w:rsidRDefault="00EC5192" w:rsidP="00277928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3: </w:t>
            </w:r>
            <w:r w:rsidR="00277928" w:rsidRPr="00EC5192">
              <w:rPr>
                <w:color w:val="000000" w:themeColor="text1"/>
                <w:sz w:val="28"/>
                <w:szCs w:val="28"/>
              </w:rPr>
              <w:t>Đi bộ t</w:t>
            </w:r>
            <w:r w:rsidR="002B5590" w:rsidRPr="00EC5192">
              <w:rPr>
                <w:color w:val="000000" w:themeColor="text1"/>
                <w:sz w:val="28"/>
                <w:szCs w:val="28"/>
              </w:rPr>
              <w:t>ại</w:t>
            </w:r>
            <w:r w:rsidR="002B5590"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những nơi dường giao nhau (T1)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to nghe chung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:rsidR="00277928" w:rsidRPr="00EC5192" w:rsidRDefault="00EC5192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CS MẮT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ind w:right="-250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 xml:space="preserve">Bài 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3</w:t>
            </w:r>
            <w:r w:rsidRPr="00EC5192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Phòng tránh bệnh đau mắt đỏ (T1)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ATGT</w:t>
            </w:r>
          </w:p>
        </w:tc>
        <w:tc>
          <w:tcPr>
            <w:tcW w:w="6930" w:type="dxa"/>
          </w:tcPr>
          <w:p w:rsidR="00277928" w:rsidRPr="00EC5192" w:rsidRDefault="00EC5192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3: </w:t>
            </w:r>
            <w:r w:rsidR="002B5590" w:rsidRPr="00EC5192">
              <w:rPr>
                <w:color w:val="000000" w:themeColor="text1"/>
                <w:sz w:val="28"/>
                <w:szCs w:val="28"/>
              </w:rPr>
              <w:t>Đi bộ tại</w:t>
            </w:r>
            <w:r w:rsidR="002B5590"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những nơi dường giao nhau (T2)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to nghe chung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277928" w:rsidRPr="00EC5192" w:rsidRDefault="00EC5192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CS MẮT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ind w:right="-250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 xml:space="preserve">Bài 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3</w:t>
            </w:r>
            <w:r w:rsidRPr="00EC5192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Phòng tránh bệnh đau mắt đỏ (T2)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ATGT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B5590" w:rsidRPr="00EC5192">
              <w:rPr>
                <w:color w:val="000000" w:themeColor="text1"/>
                <w:sz w:val="28"/>
                <w:szCs w:val="28"/>
              </w:rPr>
              <w:t>Bài</w:t>
            </w:r>
            <w:r w:rsidR="002B5590"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4: Tham gia giao thông an toàn trên các phương tiện giao thông công </w:t>
            </w:r>
            <w:r w:rsidR="00EC5192"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cộng </w:t>
            </w:r>
            <w:r w:rsidR="00EC5192" w:rsidRPr="00EC5192">
              <w:rPr>
                <w:color w:val="000000" w:themeColor="text1"/>
                <w:sz w:val="28"/>
                <w:szCs w:val="28"/>
              </w:rPr>
              <w:t>(T</w:t>
            </w:r>
            <w:r w:rsidRPr="00EC5192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to nghe chung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60" w:type="dxa"/>
          </w:tcPr>
          <w:p w:rsidR="00277928" w:rsidRPr="00EC5192" w:rsidRDefault="00EC5192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CS MẮT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ind w:right="-250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 xml:space="preserve">Bài 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4</w:t>
            </w:r>
            <w:r w:rsidRPr="00EC5192">
              <w:rPr>
                <w:color w:val="000000" w:themeColor="text1"/>
                <w:sz w:val="28"/>
                <w:szCs w:val="28"/>
              </w:rPr>
              <w:t>: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Em cần làm gì để phòng tránh chấn thương mắt (T1)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ATGT</w:t>
            </w:r>
          </w:p>
        </w:tc>
        <w:tc>
          <w:tcPr>
            <w:tcW w:w="6930" w:type="dxa"/>
          </w:tcPr>
          <w:p w:rsidR="00277928" w:rsidRPr="00EC5192" w:rsidRDefault="00EC5192" w:rsidP="00EC5192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4: Tham gia giao thông an toàn trên các phương tiện giao thông công cộng </w:t>
            </w:r>
            <w:r w:rsidRPr="00EC5192">
              <w:rPr>
                <w:color w:val="000000" w:themeColor="text1"/>
                <w:sz w:val="28"/>
                <w:szCs w:val="28"/>
              </w:rPr>
              <w:t>(T1)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to nghe chung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277928" w:rsidRPr="00EC5192" w:rsidRDefault="00EC5192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CS MẮT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ind w:right="-250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 xml:space="preserve">Bài 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4</w:t>
            </w:r>
            <w:r w:rsidRPr="00EC5192">
              <w:rPr>
                <w:color w:val="000000" w:themeColor="text1"/>
                <w:sz w:val="28"/>
                <w:szCs w:val="28"/>
              </w:rPr>
              <w:t>: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Em cần làm gì để phòng tránh chấn thương mắt (T2)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ATGT</w:t>
            </w:r>
          </w:p>
        </w:tc>
        <w:tc>
          <w:tcPr>
            <w:tcW w:w="6930" w:type="dxa"/>
          </w:tcPr>
          <w:p w:rsidR="00277928" w:rsidRPr="00EC5192" w:rsidRDefault="00EC5192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5: Làm quen với xe đạp </w:t>
            </w:r>
            <w:r w:rsidR="00277928" w:rsidRPr="00EC5192">
              <w:rPr>
                <w:color w:val="000000" w:themeColor="text1"/>
                <w:sz w:val="28"/>
                <w:szCs w:val="28"/>
              </w:rPr>
              <w:t>(T1)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Cùng đọc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ATGT</w:t>
            </w:r>
          </w:p>
        </w:tc>
        <w:tc>
          <w:tcPr>
            <w:tcW w:w="6930" w:type="dxa"/>
          </w:tcPr>
          <w:p w:rsidR="00277928" w:rsidRPr="00EC5192" w:rsidRDefault="00EC5192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5: Làm quen với xe đạp</w:t>
            </w:r>
            <w:r w:rsidR="00277928" w:rsidRPr="00EC5192">
              <w:rPr>
                <w:color w:val="000000" w:themeColor="text1"/>
                <w:sz w:val="28"/>
                <w:szCs w:val="28"/>
              </w:rPr>
              <w:t xml:space="preserve"> (T2)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Cùng đọc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cặp đôi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cá nhân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Cùng đọc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to nghe chung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cặp đôi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Cùng đọc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C5192" w:rsidRPr="00EC5192" w:rsidTr="00EC5192">
        <w:tc>
          <w:tcPr>
            <w:tcW w:w="895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ĐTV</w:t>
            </w:r>
          </w:p>
        </w:tc>
        <w:tc>
          <w:tcPr>
            <w:tcW w:w="6930" w:type="dxa"/>
          </w:tcPr>
          <w:p w:rsidR="00277928" w:rsidRPr="00EC5192" w:rsidRDefault="00277928" w:rsidP="00277928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Đọc cặp đôi</w:t>
            </w:r>
          </w:p>
        </w:tc>
        <w:tc>
          <w:tcPr>
            <w:tcW w:w="1260" w:type="dxa"/>
          </w:tcPr>
          <w:p w:rsidR="00277928" w:rsidRPr="00EC5192" w:rsidRDefault="00277928" w:rsidP="00277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C5192" w:rsidRDefault="00EC5192" w:rsidP="008B0A77">
      <w:pPr>
        <w:rPr>
          <w:b/>
          <w:color w:val="000000" w:themeColor="text1"/>
          <w:sz w:val="28"/>
          <w:szCs w:val="28"/>
        </w:rPr>
      </w:pPr>
    </w:p>
    <w:p w:rsidR="00033073" w:rsidRDefault="00033073" w:rsidP="00033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Trên đây là Kế hoạch An toàn giao thông, đọc thư viện, chăm sóc mắt năm học 2023 – 2024 của khối 3, kính mong bộ phận chuyên môn nhà trường xem xét và cho ý kiến để Tổ tiến hành lên lịch báo giảng và đưa vào giảng dạy.</w:t>
      </w:r>
    </w:p>
    <w:p w:rsidR="00033073" w:rsidRDefault="00033073" w:rsidP="00033073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Ái Nghĩa, ngày 12 tháng 9 năm 2023</w:t>
      </w:r>
    </w:p>
    <w:p w:rsidR="00033073" w:rsidRDefault="00033073" w:rsidP="00033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Duyệt của Phó hiệu trưởng                                  Tổ trưởng chuyên môn</w:t>
      </w:r>
    </w:p>
    <w:p w:rsidR="00033073" w:rsidRDefault="00033073" w:rsidP="00033073">
      <w:pPr>
        <w:jc w:val="both"/>
        <w:outlineLvl w:val="2"/>
        <w:rPr>
          <w:rFonts w:eastAsia="Calibri"/>
          <w:b/>
          <w:bCs/>
          <w:sz w:val="28"/>
          <w:szCs w:val="28"/>
          <w:lang w:val="vi-VN"/>
        </w:rPr>
      </w:pPr>
    </w:p>
    <w:p w:rsidR="00033073" w:rsidRDefault="00033073" w:rsidP="00033073">
      <w:pPr>
        <w:jc w:val="both"/>
        <w:outlineLvl w:val="2"/>
        <w:rPr>
          <w:rFonts w:eastAsia="Calibri"/>
          <w:b/>
          <w:bCs/>
          <w:sz w:val="28"/>
          <w:szCs w:val="28"/>
          <w:lang w:val="vi-VN"/>
        </w:rPr>
      </w:pPr>
    </w:p>
    <w:p w:rsidR="00033073" w:rsidRDefault="00033073" w:rsidP="00033073">
      <w:pPr>
        <w:jc w:val="both"/>
        <w:outlineLvl w:val="2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</w:t>
      </w:r>
    </w:p>
    <w:p w:rsidR="00033073" w:rsidRDefault="00033073" w:rsidP="00033073">
      <w:pPr>
        <w:jc w:val="both"/>
        <w:outlineLvl w:val="2"/>
        <w:rPr>
          <w:rFonts w:eastAsia="Calibri"/>
          <w:b/>
          <w:bCs/>
          <w:sz w:val="28"/>
          <w:szCs w:val="28"/>
        </w:rPr>
      </w:pPr>
    </w:p>
    <w:p w:rsidR="00033073" w:rsidRPr="00425B93" w:rsidRDefault="00033073" w:rsidP="00033073">
      <w:pPr>
        <w:jc w:val="both"/>
        <w:outlineLvl w:val="2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</w:t>
      </w:r>
      <w:r>
        <w:rPr>
          <w:rFonts w:eastAsia="Calibri"/>
          <w:b/>
          <w:bCs/>
          <w:sz w:val="28"/>
          <w:szCs w:val="28"/>
          <w:lang w:val="vi-VN"/>
        </w:rPr>
        <w:t>D</w:t>
      </w:r>
      <w:r>
        <w:rPr>
          <w:rFonts w:eastAsia="Calibri"/>
          <w:b/>
          <w:bCs/>
          <w:sz w:val="28"/>
          <w:szCs w:val="28"/>
        </w:rPr>
        <w:t>ương Phương Thanh                                            Huỳnh Thị Nhãn</w:t>
      </w:r>
    </w:p>
    <w:p w:rsidR="00033073" w:rsidRPr="003F55F5" w:rsidRDefault="00033073" w:rsidP="00033073">
      <w:pPr>
        <w:jc w:val="both"/>
        <w:outlineLvl w:val="2"/>
        <w:rPr>
          <w:rFonts w:eastAsia="Calibri"/>
          <w:b/>
          <w:bCs/>
          <w:sz w:val="28"/>
          <w:szCs w:val="28"/>
          <w:lang w:val="vi-VN"/>
        </w:rPr>
      </w:pPr>
    </w:p>
    <w:p w:rsidR="008B0A77" w:rsidRPr="00EC5192" w:rsidRDefault="00EC5192" w:rsidP="00863ABA">
      <w:pPr>
        <w:ind w:left="576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    </w:t>
      </w:r>
    </w:p>
    <w:p w:rsidR="003508AD" w:rsidRPr="00EC5192" w:rsidRDefault="008B0A77">
      <w:pPr>
        <w:rPr>
          <w:b/>
          <w:i/>
          <w:color w:val="000000" w:themeColor="text1"/>
          <w:sz w:val="28"/>
          <w:szCs w:val="28"/>
        </w:rPr>
      </w:pPr>
      <w:r w:rsidRPr="00EC5192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sectPr w:rsidR="003508AD" w:rsidRPr="00EC5192" w:rsidSect="00EC5192">
      <w:pgSz w:w="11907" w:h="16839" w:code="9"/>
      <w:pgMar w:top="864" w:right="86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F4243"/>
    <w:multiLevelType w:val="hybridMultilevel"/>
    <w:tmpl w:val="3E28F732"/>
    <w:lvl w:ilvl="0" w:tplc="00029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B1372"/>
    <w:multiLevelType w:val="hybridMultilevel"/>
    <w:tmpl w:val="A476E30C"/>
    <w:lvl w:ilvl="0" w:tplc="3BFC88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856803"/>
    <w:multiLevelType w:val="hybridMultilevel"/>
    <w:tmpl w:val="25C09236"/>
    <w:lvl w:ilvl="0" w:tplc="DBF00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8C"/>
    <w:rsid w:val="0000538D"/>
    <w:rsid w:val="00033073"/>
    <w:rsid w:val="0003737F"/>
    <w:rsid w:val="00045622"/>
    <w:rsid w:val="000D5589"/>
    <w:rsid w:val="000E3406"/>
    <w:rsid w:val="001140DC"/>
    <w:rsid w:val="00115C3D"/>
    <w:rsid w:val="00122DB6"/>
    <w:rsid w:val="001669F0"/>
    <w:rsid w:val="001738C8"/>
    <w:rsid w:val="001759B6"/>
    <w:rsid w:val="001D0976"/>
    <w:rsid w:val="001F17E1"/>
    <w:rsid w:val="00214CC3"/>
    <w:rsid w:val="00221B3B"/>
    <w:rsid w:val="00221E37"/>
    <w:rsid w:val="00277928"/>
    <w:rsid w:val="00287A0A"/>
    <w:rsid w:val="002B5590"/>
    <w:rsid w:val="002E1F55"/>
    <w:rsid w:val="003128B8"/>
    <w:rsid w:val="003508AD"/>
    <w:rsid w:val="00375E4B"/>
    <w:rsid w:val="00377C01"/>
    <w:rsid w:val="003B616C"/>
    <w:rsid w:val="003E30BC"/>
    <w:rsid w:val="00417720"/>
    <w:rsid w:val="00443601"/>
    <w:rsid w:val="00481459"/>
    <w:rsid w:val="004917D3"/>
    <w:rsid w:val="004D2FAF"/>
    <w:rsid w:val="004F3154"/>
    <w:rsid w:val="00533EC2"/>
    <w:rsid w:val="00574202"/>
    <w:rsid w:val="0059031C"/>
    <w:rsid w:val="00591000"/>
    <w:rsid w:val="005D7F9F"/>
    <w:rsid w:val="0063735F"/>
    <w:rsid w:val="00650CE1"/>
    <w:rsid w:val="0068058C"/>
    <w:rsid w:val="00690FFB"/>
    <w:rsid w:val="006C31AA"/>
    <w:rsid w:val="006E68B8"/>
    <w:rsid w:val="00747A98"/>
    <w:rsid w:val="00762162"/>
    <w:rsid w:val="007950F3"/>
    <w:rsid w:val="007C6516"/>
    <w:rsid w:val="0085626F"/>
    <w:rsid w:val="00863ABA"/>
    <w:rsid w:val="008746ED"/>
    <w:rsid w:val="008771A2"/>
    <w:rsid w:val="008B0A77"/>
    <w:rsid w:val="008C544A"/>
    <w:rsid w:val="00904434"/>
    <w:rsid w:val="00917A07"/>
    <w:rsid w:val="00944DF5"/>
    <w:rsid w:val="009A4401"/>
    <w:rsid w:val="009B507B"/>
    <w:rsid w:val="009D7C2C"/>
    <w:rsid w:val="009F22CB"/>
    <w:rsid w:val="00A00E93"/>
    <w:rsid w:val="00A071A4"/>
    <w:rsid w:val="00A1570B"/>
    <w:rsid w:val="00A1636D"/>
    <w:rsid w:val="00AA6175"/>
    <w:rsid w:val="00AB0E11"/>
    <w:rsid w:val="00AD0A2E"/>
    <w:rsid w:val="00AD0D93"/>
    <w:rsid w:val="00AD3FCB"/>
    <w:rsid w:val="00AE5C8E"/>
    <w:rsid w:val="00B008C3"/>
    <w:rsid w:val="00B11680"/>
    <w:rsid w:val="00B53EB9"/>
    <w:rsid w:val="00B6101E"/>
    <w:rsid w:val="00BB2FA2"/>
    <w:rsid w:val="00BB5055"/>
    <w:rsid w:val="00BE0642"/>
    <w:rsid w:val="00C46EF2"/>
    <w:rsid w:val="00CB1C47"/>
    <w:rsid w:val="00CC4032"/>
    <w:rsid w:val="00D26F75"/>
    <w:rsid w:val="00D82448"/>
    <w:rsid w:val="00DB2E1B"/>
    <w:rsid w:val="00DC5C23"/>
    <w:rsid w:val="00DF31D5"/>
    <w:rsid w:val="00E41544"/>
    <w:rsid w:val="00E51F9A"/>
    <w:rsid w:val="00E93D1D"/>
    <w:rsid w:val="00EC5192"/>
    <w:rsid w:val="00F00744"/>
    <w:rsid w:val="00F64643"/>
    <w:rsid w:val="00F75665"/>
    <w:rsid w:val="00F90872"/>
    <w:rsid w:val="00F9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E303A"/>
  <w15:chartTrackingRefBased/>
  <w15:docId w15:val="{F5EB2949-154C-164A-9D61-31F72AD0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64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5E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PHÂN PHỐI CHƯƠNG TRÌNH NGLL + AN TOÀN GIAO THÔNG LỚP 1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PHÂN PHỐI CHƯƠNG TRÌNH NGLL + AN TOÀN GIAO THÔNG LỚP 1</dc:title>
  <dc:subject/>
  <dc:creator>VHL</dc:creator>
  <cp:keywords/>
  <cp:lastModifiedBy>Admin</cp:lastModifiedBy>
  <cp:revision>11</cp:revision>
  <cp:lastPrinted>2020-09-16T01:41:00Z</cp:lastPrinted>
  <dcterms:created xsi:type="dcterms:W3CDTF">2022-08-30T15:08:00Z</dcterms:created>
  <dcterms:modified xsi:type="dcterms:W3CDTF">2023-09-17T07:39:00Z</dcterms:modified>
</cp:coreProperties>
</file>