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33" w:rsidRDefault="000D0B33" w:rsidP="000D0B33">
      <w:pPr>
        <w:spacing w:after="0"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TUẦN 1</w:t>
      </w:r>
    </w:p>
    <w:p w:rsidR="000D0B33" w:rsidRPr="000D0B33" w:rsidRDefault="000D0B33" w:rsidP="000D0B33">
      <w:pPr>
        <w:spacing w:after="0"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BÀI </w:t>
      </w:r>
      <w:r>
        <w:rPr>
          <w:b/>
          <w:sz w:val="26"/>
          <w:szCs w:val="26"/>
        </w:rPr>
        <w:t>1:</w:t>
      </w:r>
      <w:r>
        <w:rPr>
          <w:b/>
          <w:sz w:val="26"/>
          <w:szCs w:val="26"/>
          <w:lang w:val="vi-VN"/>
        </w:rPr>
        <w:t xml:space="preserve">    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KỂ VỀ GIA ĐÌNH  (T1)</w:t>
      </w:r>
    </w:p>
    <w:p w:rsidR="000D0B33" w:rsidRPr="000D0B33" w:rsidRDefault="000D0B33" w:rsidP="000D0B33">
      <w:pPr>
        <w:spacing w:after="0" w:line="36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lang w:val="vi-VN"/>
        </w:rPr>
        <w:t>YÊU CẦU CẦN ĐẠT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b/>
          <w:sz w:val="28"/>
          <w:szCs w:val="28"/>
          <w:lang w:val="vi-VN"/>
        </w:rPr>
        <w:t>*</w:t>
      </w:r>
      <w:proofErr w:type="spellStart"/>
      <w:r w:rsidRPr="00893902">
        <w:rPr>
          <w:b/>
          <w:sz w:val="28"/>
          <w:szCs w:val="28"/>
        </w:rPr>
        <w:t>Kiến</w:t>
      </w:r>
      <w:proofErr w:type="spellEnd"/>
      <w:r w:rsidRPr="00893902">
        <w:rPr>
          <w:b/>
          <w:sz w:val="28"/>
          <w:szCs w:val="28"/>
        </w:rPr>
        <w:t xml:space="preserve"> </w:t>
      </w:r>
      <w:proofErr w:type="spellStart"/>
      <w:r w:rsidRPr="00893902">
        <w:rPr>
          <w:b/>
          <w:sz w:val="28"/>
          <w:szCs w:val="28"/>
        </w:rPr>
        <w:t>thức</w:t>
      </w:r>
      <w:proofErr w:type="spellEnd"/>
      <w:r w:rsidRPr="00893902">
        <w:rPr>
          <w:b/>
          <w:sz w:val="28"/>
          <w:szCs w:val="28"/>
        </w:rPr>
        <w:t xml:space="preserve">, </w:t>
      </w:r>
      <w:proofErr w:type="spellStart"/>
      <w:r w:rsidRPr="00893902">
        <w:rPr>
          <w:b/>
          <w:sz w:val="28"/>
          <w:szCs w:val="28"/>
        </w:rPr>
        <w:t>kĩ</w:t>
      </w:r>
      <w:proofErr w:type="spellEnd"/>
      <w:r w:rsidRPr="00893902">
        <w:rPr>
          <w:b/>
          <w:sz w:val="28"/>
          <w:szCs w:val="28"/>
        </w:rPr>
        <w:t xml:space="preserve"> </w:t>
      </w:r>
      <w:proofErr w:type="spellStart"/>
      <w:r w:rsidRPr="00893902">
        <w:rPr>
          <w:b/>
          <w:sz w:val="28"/>
          <w:szCs w:val="28"/>
        </w:rPr>
        <w:t>năng</w:t>
      </w:r>
      <w:proofErr w:type="spellEnd"/>
      <w:r>
        <w:rPr>
          <w:sz w:val="26"/>
          <w:szCs w:val="26"/>
        </w:rPr>
        <w:t xml:space="preserve"> 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>.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>.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 w:rsidRPr="00580998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Phát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triển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lực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phẩm</w:t>
      </w:r>
      <w:proofErr w:type="spellEnd"/>
      <w:r w:rsidRPr="0058099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580998">
        <w:rPr>
          <w:rFonts w:eastAsia="Times New Roman"/>
          <w:b/>
          <w:bCs/>
          <w:sz w:val="28"/>
          <w:szCs w:val="28"/>
        </w:rPr>
        <w:t>chất</w:t>
      </w:r>
      <w:proofErr w:type="spellEnd"/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>.</w:t>
      </w:r>
    </w:p>
    <w:p w:rsidR="000D0B33" w:rsidRDefault="000D0B33" w:rsidP="000D0B33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CHUẨN BỊ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GV: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SGK </w:t>
      </w:r>
      <w:proofErr w:type="spellStart"/>
      <w:r>
        <w:rPr>
          <w:sz w:val="26"/>
          <w:szCs w:val="26"/>
        </w:rPr>
        <w:t>phóng</w:t>
      </w:r>
      <w:proofErr w:type="spellEnd"/>
      <w:r>
        <w:rPr>
          <w:sz w:val="26"/>
          <w:szCs w:val="26"/>
        </w:rPr>
        <w:t xml:space="preserve"> to (</w:t>
      </w:r>
      <w:proofErr w:type="spellStart"/>
      <w:proofErr w:type="gram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)</w:t>
      </w:r>
      <w:proofErr w:type="gramEnd"/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chia </w:t>
      </w:r>
      <w:proofErr w:type="spellStart"/>
      <w:r>
        <w:rPr>
          <w:sz w:val="26"/>
          <w:szCs w:val="26"/>
        </w:rPr>
        <w:t>sẻ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>.</w:t>
      </w:r>
    </w:p>
    <w:p w:rsidR="000D0B33" w:rsidRDefault="000D0B33" w:rsidP="000D0B3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HS: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</w:p>
    <w:p w:rsidR="000D0B33" w:rsidRDefault="000D0B33" w:rsidP="000D0B33">
      <w:pPr>
        <w:spacing w:line="360" w:lineRule="auto"/>
        <w:ind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0D0B33" w:rsidRDefault="000D0B33" w:rsidP="000D0B33">
      <w:pPr>
        <w:spacing w:line="360" w:lineRule="auto"/>
        <w:ind w:firstLine="5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568"/>
      </w:tblGrid>
      <w:tr w:rsidR="000D0B33" w:rsidTr="000D0B33">
        <w:tc>
          <w:tcPr>
            <w:tcW w:w="4782" w:type="dxa"/>
          </w:tcPr>
          <w:p w:rsidR="000D0B33" w:rsidRDefault="000D0B33" w:rsidP="00D64E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68" w:type="dxa"/>
          </w:tcPr>
          <w:p w:rsidR="000D0B33" w:rsidRDefault="000D0B33" w:rsidP="00D64E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D0B33" w:rsidTr="000D0B33">
        <w:tc>
          <w:tcPr>
            <w:tcW w:w="4782" w:type="dxa"/>
          </w:tcPr>
          <w:p w:rsidR="000D0B33" w:rsidRDefault="000D0B33" w:rsidP="00D64E1E">
            <w:pPr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Mở đầu: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: Phan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Minh),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 Hoạt động khám phá</w:t>
            </w:r>
          </w:p>
          <w:p w:rsidR="000D0B33" w:rsidRDefault="000D0B33" w:rsidP="00D64E1E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a.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</w:p>
          <w:p w:rsidR="000D0B33" w:rsidRDefault="000D0B33" w:rsidP="00D64E1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vi-VN"/>
              </w:rPr>
              <w:t xml:space="preserve">V hướng dẫn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(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phóng</w:t>
            </w:r>
            <w:proofErr w:type="spellEnd"/>
            <w:r>
              <w:rPr>
                <w:sz w:val="26"/>
                <w:szCs w:val="26"/>
              </w:rPr>
              <w:t xml:space="preserve"> to)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-Kết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b.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ngơi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...)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ngơi</w:t>
            </w:r>
            <w:proofErr w:type="spellEnd"/>
            <w:r>
              <w:rPr>
                <w:sz w:val="26"/>
                <w:szCs w:val="26"/>
              </w:rPr>
              <w:t>? …).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1-2 HS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Ai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Hướng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dẫn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nhà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0D0B33" w:rsidRDefault="000D0B33" w:rsidP="00D64E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68" w:type="dxa"/>
          </w:tcPr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hát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làm việc nhóm đôi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lên kể</w:t>
            </w: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D0B33" w:rsidTr="000D0B33">
        <w:tc>
          <w:tcPr>
            <w:tcW w:w="9350" w:type="dxa"/>
            <w:gridSpan w:val="2"/>
          </w:tcPr>
          <w:p w:rsidR="000D0B33" w:rsidRDefault="000D0B33" w:rsidP="00D64E1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0D0B33" w:rsidTr="000D0B33">
        <w:tc>
          <w:tcPr>
            <w:tcW w:w="4782" w:type="dxa"/>
          </w:tcPr>
          <w:p w:rsidR="000D0B33" w:rsidRDefault="000D0B33" w:rsidP="00D64E1E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Mở đầu: </w:t>
            </w:r>
          </w:p>
          <w:p w:rsidR="000D0B33" w:rsidRDefault="000D0B33" w:rsidP="00D64E1E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: Phan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Nhàn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0D0B33" w:rsidRDefault="000D0B33" w:rsidP="00D64E1E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 Hoạt động khám phá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-GV hướng dẫn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(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phóng</w:t>
            </w:r>
            <w:proofErr w:type="spellEnd"/>
            <w:r>
              <w:rPr>
                <w:sz w:val="26"/>
                <w:szCs w:val="26"/>
              </w:rPr>
              <w:t xml:space="preserve"> to)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Yêu cầu HS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 …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-Kết luận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tai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đũa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ấm</w:t>
            </w:r>
            <w:proofErr w:type="spellEnd"/>
            <w:r>
              <w:rPr>
                <w:sz w:val="26"/>
                <w:szCs w:val="26"/>
              </w:rPr>
              <w:t>, …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Mọi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GV 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>?).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T</w:t>
            </w:r>
            <w:r>
              <w:rPr>
                <w:sz w:val="26"/>
                <w:szCs w:val="26"/>
              </w:rPr>
              <w:t xml:space="preserve">ổ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Hướng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dẫn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nhà</w:t>
            </w:r>
            <w:proofErr w:type="spellEnd"/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lang w:val="vi-VN"/>
              </w:rPr>
              <w:t>D</w:t>
            </w:r>
            <w:proofErr w:type="spellStart"/>
            <w:r>
              <w:rPr>
                <w:sz w:val="26"/>
                <w:szCs w:val="26"/>
              </w:rPr>
              <w:t>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0B33" w:rsidRDefault="000D0B33" w:rsidP="00D64E1E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>…</w:t>
            </w:r>
          </w:p>
          <w:p w:rsidR="000D0B33" w:rsidRDefault="000D0B33" w:rsidP="00D64E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0D0B33" w:rsidRDefault="000D0B33" w:rsidP="00D64E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68" w:type="dxa"/>
          </w:tcPr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</w:t>
            </w: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</w:t>
            </w: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</w:t>
            </w: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-Nhóm khác theo dõi, bổ sung</w:t>
            </w:r>
          </w:p>
          <w:p w:rsidR="000D0B33" w:rsidRDefault="000D0B33" w:rsidP="00D64E1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vẽ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theo dõi</w:t>
            </w: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2,3 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- 2,3 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trả lời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chia sẻ</w:t>
            </w:r>
          </w:p>
          <w:p w:rsidR="000D0B33" w:rsidRDefault="000D0B33" w:rsidP="00D64E1E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đóng vai theo tình huống</w:t>
            </w:r>
          </w:p>
          <w:p w:rsidR="000D0B33" w:rsidRDefault="000D0B33" w:rsidP="00D64E1E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0D0B33" w:rsidRDefault="000D0B33" w:rsidP="00D64E1E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HS lắng nghe và thực hiện theo yêu cầu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0D0B33" w:rsidRDefault="000D0B33" w:rsidP="00D64E1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B33" w:rsidRPr="00893902" w:rsidRDefault="000D0B33" w:rsidP="000D0B33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893902">
        <w:rPr>
          <w:rFonts w:eastAsia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chỉnh</w:t>
      </w:r>
      <w:proofErr w:type="spellEnd"/>
      <w:r w:rsidRPr="00893902">
        <w:rPr>
          <w:rFonts w:eastAsia="Times New Roman"/>
          <w:sz w:val="28"/>
          <w:szCs w:val="28"/>
        </w:rPr>
        <w:t xml:space="preserve"> – </w:t>
      </w:r>
      <w:proofErr w:type="spellStart"/>
      <w:r w:rsidRPr="00893902">
        <w:rPr>
          <w:rFonts w:eastAsia="Times New Roman"/>
          <w:sz w:val="28"/>
          <w:szCs w:val="28"/>
        </w:rPr>
        <w:t>bổ</w:t>
      </w:r>
      <w:proofErr w:type="spellEnd"/>
      <w:r w:rsidRPr="00893902">
        <w:rPr>
          <w:rFonts w:eastAsia="Times New Roman"/>
          <w:sz w:val="28"/>
          <w:szCs w:val="28"/>
        </w:rPr>
        <w:t xml:space="preserve"> sung </w:t>
      </w:r>
      <w:proofErr w:type="gramStart"/>
      <w:r w:rsidRPr="00893902">
        <w:rPr>
          <w:rFonts w:eastAsia="Times New Roman"/>
          <w:sz w:val="28"/>
          <w:szCs w:val="28"/>
        </w:rPr>
        <w:t xml:space="preserve">( </w:t>
      </w:r>
      <w:proofErr w:type="spellStart"/>
      <w:r w:rsidRPr="00893902">
        <w:rPr>
          <w:rFonts w:eastAsia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có</w:t>
      </w:r>
      <w:proofErr w:type="spellEnd"/>
      <w:r w:rsidRPr="00893902">
        <w:rPr>
          <w:rFonts w:eastAsia="Times New Roman"/>
          <w:sz w:val="28"/>
          <w:szCs w:val="28"/>
        </w:rPr>
        <w:t xml:space="preserve"> ):</w:t>
      </w:r>
    </w:p>
    <w:p w:rsidR="000D0B33" w:rsidRPr="00893902" w:rsidRDefault="000D0B33" w:rsidP="000D0B33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6F5E0B" w:rsidRDefault="006F5E0B">
      <w:bookmarkStart w:id="0" w:name="_GoBack"/>
      <w:bookmarkEnd w:id="0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143"/>
    <w:multiLevelType w:val="multilevel"/>
    <w:tmpl w:val="2F6C014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55CA"/>
    <w:multiLevelType w:val="multilevel"/>
    <w:tmpl w:val="5B3F55C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2C83"/>
    <w:multiLevelType w:val="multilevel"/>
    <w:tmpl w:val="6FA42C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3407"/>
    <w:multiLevelType w:val="multilevel"/>
    <w:tmpl w:val="7BAB340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D6D"/>
    <w:multiLevelType w:val="multilevel"/>
    <w:tmpl w:val="7F4A0D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3"/>
    <w:rsid w:val="000D0B33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9FFF"/>
  <w15:chartTrackingRefBased/>
  <w15:docId w15:val="{B95E9939-C94D-4EA4-8675-E0EE34D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33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2023-10-09T16:17:00Z</dcterms:created>
  <dcterms:modified xsi:type="dcterms:W3CDTF">2023-10-09T16:21:00Z</dcterms:modified>
</cp:coreProperties>
</file>