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FC" w:rsidRDefault="009619FC" w:rsidP="009619FC">
      <w:pPr>
        <w:spacing w:after="0" w:line="240" w:lineRule="auto"/>
        <w:jc w:val="center"/>
        <w:rPr>
          <w:b/>
          <w:lang w:val="vi-V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3D22B4" wp14:editId="35691494">
            <wp:simplePos x="0" y="0"/>
            <wp:positionH relativeFrom="column">
              <wp:posOffset>-635</wp:posOffset>
            </wp:positionH>
            <wp:positionV relativeFrom="paragraph">
              <wp:posOffset>-50165</wp:posOffset>
            </wp:positionV>
            <wp:extent cx="5845846" cy="9292856"/>
            <wp:effectExtent l="57150" t="57150" r="40640" b="41910"/>
            <wp:wrapNone/>
            <wp:docPr id="909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46" cy="9292856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19FC" w:rsidRPr="009619FC" w:rsidRDefault="009619FC" w:rsidP="009619FC">
      <w:pPr>
        <w:spacing w:after="0" w:line="240" w:lineRule="auto"/>
        <w:jc w:val="center"/>
        <w:rPr>
          <w:b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ĐOÀN THANH NIÊN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THỊ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TRẤN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ÁI NGHĨA</w:t>
      </w:r>
    </w:p>
    <w:p w:rsidR="009619FC" w:rsidRPr="00281D74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lang w:val="vi-VN"/>
        </w:rPr>
      </w:pPr>
      <w:r>
        <w:rPr>
          <w:rFonts w:ascii="Times New Roman" w:hAnsi="Times New Roman"/>
          <w:b/>
          <w:sz w:val="28"/>
          <w:lang w:val="vi-VN"/>
        </w:rPr>
        <w:t xml:space="preserve">CHI ĐOÀN </w:t>
      </w:r>
      <w:r w:rsidRPr="00281D74">
        <w:rPr>
          <w:rFonts w:ascii="Times New Roman" w:hAnsi="Times New Roman"/>
          <w:b/>
          <w:sz w:val="28"/>
          <w:lang w:val="vi-VN"/>
        </w:rPr>
        <w:t>TRƯỜNG TIỂU HỌC HỨA TẠO</w:t>
      </w:r>
    </w:p>
    <w:p w:rsidR="009619FC" w:rsidRPr="00A5376E" w:rsidRDefault="009619FC" w:rsidP="009619FC">
      <w:pPr>
        <w:spacing w:after="0" w:line="240" w:lineRule="auto"/>
        <w:jc w:val="center"/>
        <w:rPr>
          <w:b/>
          <w:color w:val="0000FF"/>
          <w:sz w:val="26"/>
          <w:szCs w:val="26"/>
        </w:rPr>
      </w:pPr>
      <w:r w:rsidRPr="00281D74">
        <w:rPr>
          <w:rFonts w:ascii="Times New Roman" w:hAnsi="Times New Roman"/>
          <w:sz w:val="24"/>
          <w:szCs w:val="36"/>
          <w:lang w:val="vi-VN"/>
        </w:rPr>
        <w:t>-----------</w:t>
      </w:r>
      <w:r w:rsidRPr="00281D74">
        <w:rPr>
          <w:rFonts w:ascii="Times New Roman" w:hAnsi="Times New Roman"/>
          <w:sz w:val="24"/>
          <w:szCs w:val="36"/>
        </w:rPr>
        <w:t>--</w:t>
      </w:r>
      <w:r w:rsidRPr="00281D74">
        <w:rPr>
          <w:rFonts w:ascii="Times New Roman" w:hAnsi="Times New Roman"/>
          <w:sz w:val="24"/>
          <w:szCs w:val="36"/>
        </w:rPr>
        <w:sym w:font="Wingdings" w:char="F096"/>
      </w:r>
      <w:r w:rsidRPr="00281D74">
        <w:rPr>
          <w:rFonts w:ascii="Times New Roman" w:hAnsi="Times New Roman"/>
          <w:sz w:val="24"/>
          <w:szCs w:val="36"/>
        </w:rPr>
        <w:sym w:font="Wingdings" w:char="F026"/>
      </w:r>
      <w:r w:rsidRPr="00281D74">
        <w:rPr>
          <w:rFonts w:ascii="Times New Roman" w:hAnsi="Times New Roman"/>
          <w:sz w:val="24"/>
          <w:szCs w:val="36"/>
        </w:rPr>
        <w:sym w:font="Wingdings" w:char="F097"/>
      </w:r>
      <w:r w:rsidRPr="00281D74">
        <w:rPr>
          <w:rFonts w:ascii="Times New Roman" w:hAnsi="Times New Roman"/>
          <w:sz w:val="24"/>
          <w:szCs w:val="36"/>
        </w:rPr>
        <w:t>-</w:t>
      </w:r>
      <w:r w:rsidRPr="00281D74">
        <w:rPr>
          <w:rFonts w:ascii="Times New Roman" w:hAnsi="Times New Roman"/>
          <w:sz w:val="24"/>
          <w:szCs w:val="36"/>
          <w:lang w:val="vi-VN"/>
        </w:rPr>
        <w:t>------------</w:t>
      </w:r>
    </w:p>
    <w:p w:rsidR="009619FC" w:rsidRDefault="009619FC" w:rsidP="009619FC">
      <w:pPr>
        <w:spacing w:after="0" w:line="240" w:lineRule="auto"/>
        <w:ind w:hanging="720"/>
        <w:jc w:val="center"/>
        <w:rPr>
          <w:b/>
          <w:lang w:val="vi-VN"/>
        </w:rPr>
      </w:pPr>
    </w:p>
    <w:p w:rsidR="009619FC" w:rsidRDefault="009619FC" w:rsidP="009619FC">
      <w:pPr>
        <w:spacing w:after="0" w:line="240" w:lineRule="auto"/>
        <w:ind w:hanging="720"/>
        <w:jc w:val="center"/>
        <w:rPr>
          <w:b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28"/>
          <w:lang w:val="vi-VN"/>
        </w:rPr>
      </w:pPr>
      <w:r w:rsidRPr="009619FC">
        <w:rPr>
          <w:rFonts w:ascii="Times New Roman" w:hAnsi="Times New Roman"/>
          <w:b/>
          <w:bCs/>
          <w:color w:val="000000" w:themeColor="text1"/>
          <w:sz w:val="48"/>
          <w:szCs w:val="28"/>
        </w:rPr>
        <w:t>KẾ HOẠCH</w:t>
      </w: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4"/>
          <w:szCs w:val="28"/>
          <w:lang w:val="vi-VN"/>
        </w:rPr>
      </w:pP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  <w:lang w:val="vi-VN"/>
        </w:rPr>
      </w:pPr>
      <w:r w:rsidRPr="009619FC">
        <w:rPr>
          <w:rFonts w:ascii="Times New Roman" w:hAnsi="Times New Roman"/>
          <w:b/>
          <w:bCs/>
          <w:color w:val="000000" w:themeColor="text1"/>
          <w:sz w:val="40"/>
          <w:szCs w:val="28"/>
        </w:rPr>
        <w:t>SINH HOẠT CHI ĐOÀN NĂM HỌC </w:t>
      </w:r>
      <w:r w:rsidRPr="009619FC">
        <w:rPr>
          <w:rFonts w:ascii="Times New Roman" w:hAnsi="Times New Roman"/>
          <w:b/>
          <w:color w:val="000000" w:themeColor="text1"/>
          <w:sz w:val="40"/>
          <w:szCs w:val="28"/>
        </w:rPr>
        <w:t>2023 – 2024</w:t>
      </w: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vi-VN"/>
        </w:rPr>
      </w:pPr>
    </w:p>
    <w:p w:rsidR="009619FC" w:rsidRPr="00726443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44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30919E" wp14:editId="0D4F191E">
            <wp:extent cx="2743200" cy="2457450"/>
            <wp:effectExtent l="0" t="0" r="0" b="0"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FC" w:rsidRPr="00726443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9FC" w:rsidRPr="00726443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9FC" w:rsidRPr="00726443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9FC" w:rsidRPr="00726443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9FC" w:rsidRPr="00726443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9619FC" w:rsidRPr="009619FC" w:rsidRDefault="009619FC" w:rsidP="00961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09</w:t>
      </w:r>
      <w:r>
        <w:rPr>
          <w:rFonts w:ascii="Times New Roman" w:hAnsi="Times New Roman"/>
          <w:b/>
          <w:sz w:val="28"/>
          <w:szCs w:val="28"/>
        </w:rPr>
        <w:t>/2023</w:t>
      </w:r>
    </w:p>
    <w:tbl>
      <w:tblPr>
        <w:tblW w:w="9924" w:type="dxa"/>
        <w:tblCellSpacing w:w="15" w:type="dxa"/>
        <w:tblInd w:w="-291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9"/>
        <w:gridCol w:w="5245"/>
      </w:tblGrid>
      <w:tr w:rsidR="00C219F0" w:rsidRPr="009C705D" w:rsidTr="00C14A1B">
        <w:trPr>
          <w:trHeight w:val="588"/>
          <w:tblCellSpacing w:w="15" w:type="dxa"/>
        </w:trPr>
        <w:tc>
          <w:tcPr>
            <w:tcW w:w="463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9C705D" w:rsidRDefault="00C219F0" w:rsidP="00C14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705D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ĐOÀN THANH NIÊN TT ÁI NGHĨA</w:t>
            </w:r>
          </w:p>
          <w:p w:rsidR="00C219F0" w:rsidRDefault="00C219F0" w:rsidP="002C5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C705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CHI ĐOÀN TH HỨA TẠ</w:t>
            </w:r>
            <w:r w:rsidR="002C56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O</w:t>
            </w:r>
          </w:p>
          <w:p w:rsidR="007D531C" w:rsidRPr="007D531C" w:rsidRDefault="007D531C" w:rsidP="002C56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7D531C">
              <w:rPr>
                <w:rFonts w:ascii="Times New Roman" w:hAnsi="Times New Roman"/>
                <w:color w:val="000000"/>
                <w:sz w:val="24"/>
                <w:szCs w:val="28"/>
              </w:rPr>
              <w:t>Số</w:t>
            </w:r>
            <w:proofErr w:type="spellEnd"/>
            <w:r w:rsidRPr="007D531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: </w:t>
            </w:r>
            <w:r w:rsidR="00315478">
              <w:rPr>
                <w:rFonts w:ascii="Times New Roman" w:hAnsi="Times New Roman"/>
                <w:color w:val="000000"/>
                <w:sz w:val="24"/>
                <w:szCs w:val="28"/>
              </w:rPr>
              <w:t>01</w:t>
            </w:r>
            <w:r w:rsidRPr="007D531C">
              <w:rPr>
                <w:rFonts w:ascii="Times New Roman" w:hAnsi="Times New Roman"/>
                <w:color w:val="000000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KHSHC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vi-VN"/>
              </w:rPr>
              <w:t>Đ</w:t>
            </w:r>
            <w:r w:rsidRPr="007D531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HT</w:t>
            </w:r>
          </w:p>
        </w:tc>
        <w:tc>
          <w:tcPr>
            <w:tcW w:w="52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9C705D" w:rsidRDefault="00C14A1B" w:rsidP="002C56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219F0" w:rsidRPr="009C705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ĐOÀN TNCS HỒ CHÍ MINH</w:t>
            </w:r>
          </w:p>
          <w:p w:rsidR="00C219F0" w:rsidRPr="009C705D" w:rsidRDefault="00C219F0" w:rsidP="00584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705D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  <w:p w:rsidR="00C219F0" w:rsidRPr="00BE02C4" w:rsidRDefault="00315478" w:rsidP="00C14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Ái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20</w:t>
            </w:r>
            <w:r w:rsidR="002C56FA" w:rsidRPr="009C705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="002C56FA" w:rsidRPr="009C705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2C56FA" w:rsidRPr="009C705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0</w:t>
            </w:r>
            <w:r w:rsidR="002C56FA" w:rsidRPr="009C705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="002C56FA" w:rsidRPr="009C705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2C56FA" w:rsidRPr="009C705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E02C4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2023</w:t>
            </w:r>
          </w:p>
        </w:tc>
      </w:tr>
    </w:tbl>
    <w:p w:rsidR="002C56FA" w:rsidRDefault="00C219F0" w:rsidP="00C219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219F0" w:rsidRPr="009C705D" w:rsidRDefault="00C219F0" w:rsidP="00C219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</w:t>
      </w:r>
    </w:p>
    <w:p w:rsidR="00C219F0" w:rsidRPr="00BE02C4" w:rsidRDefault="00C219F0" w:rsidP="00C219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proofErr w:type="spellStart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đoàn</w:t>
      </w:r>
      <w:proofErr w:type="spellEnd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="00BE02C4">
        <w:rPr>
          <w:rFonts w:ascii="Times New Roman" w:hAnsi="Times New Roman"/>
          <w:b/>
          <w:color w:val="000000" w:themeColor="text1"/>
          <w:sz w:val="28"/>
          <w:szCs w:val="28"/>
        </w:rPr>
        <w:t>2023</w:t>
      </w:r>
      <w:r w:rsidRPr="009C70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E02C4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9C70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E02C4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</w:p>
    <w:p w:rsidR="00C219F0" w:rsidRPr="00C14A1B" w:rsidRDefault="00C219F0" w:rsidP="00C219F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0"/>
          <w:szCs w:val="28"/>
        </w:rPr>
      </w:pPr>
      <w:r w:rsidRPr="009C705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C219F0" w:rsidRPr="00C14A1B" w:rsidRDefault="00C219F0" w:rsidP="00315478">
      <w:pPr>
        <w:spacing w:after="0" w:line="240" w:lineRule="auto"/>
        <w:ind w:firstLine="720"/>
        <w:jc w:val="both"/>
        <w:outlineLvl w:val="0"/>
        <w:rPr>
          <w:b/>
          <w:bCs/>
          <w:color w:val="000000"/>
          <w:sz w:val="32"/>
          <w:szCs w:val="28"/>
          <w:lang w:val="nl-NL"/>
        </w:rPr>
      </w:pP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Chương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trình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phong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trào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4A1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="00C14A1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14A1B" w:rsidRPr="00C14A1B">
        <w:rPr>
          <w:rFonts w:ascii="Times New Roman" w:hAnsi="Times New Roman"/>
          <w:color w:val="000000"/>
          <w:sz w:val="28"/>
          <w:szCs w:val="28"/>
          <w:lang w:val="nl-NL"/>
        </w:rPr>
        <w:t xml:space="preserve">Chủ đề năm học </w:t>
      </w:r>
      <w:r w:rsidR="00BE02C4">
        <w:rPr>
          <w:rFonts w:ascii="Times New Roman" w:hAnsi="Times New Roman"/>
          <w:color w:val="000000"/>
          <w:sz w:val="28"/>
          <w:szCs w:val="28"/>
          <w:lang w:val="nl-NL"/>
        </w:rPr>
        <w:t>2023</w:t>
      </w:r>
      <w:r w:rsidR="00C14A1B" w:rsidRPr="00C14A1B">
        <w:rPr>
          <w:rFonts w:ascii="Times New Roman" w:hAnsi="Times New Roman"/>
          <w:color w:val="000000"/>
          <w:sz w:val="28"/>
          <w:szCs w:val="28"/>
          <w:lang w:val="nl-NL"/>
        </w:rPr>
        <w:t xml:space="preserve"> – </w:t>
      </w:r>
      <w:r w:rsidR="00BE02C4">
        <w:rPr>
          <w:rFonts w:ascii="Times New Roman" w:hAnsi="Times New Roman"/>
          <w:color w:val="000000"/>
          <w:sz w:val="28"/>
          <w:szCs w:val="28"/>
          <w:lang w:val="nl-NL"/>
        </w:rPr>
        <w:t>2024</w:t>
      </w:r>
      <w:r w:rsidR="00C14A1B" w:rsidRPr="00DF1973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: </w:t>
      </w:r>
      <w:r w:rsidR="00BE02C4" w:rsidRPr="00DF19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“</w:t>
      </w:r>
      <w:r w:rsidR="00DF1973" w:rsidRPr="00DF19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Thiếu nhi Đại lộc – Chăm ngoan, học tốt – Tiếp bước cha anh</w:t>
      </w:r>
      <w:r w:rsidR="00BE02C4" w:rsidRPr="00DF19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”</w:t>
      </w:r>
      <w:r w:rsidR="00C14A1B" w:rsidRPr="00DF1973"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nhằm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đổi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nâng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cao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chất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lượng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9C705D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tăng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tuyên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truyền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dục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viên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BCH Chi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rường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Tiểu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Hứa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dẫn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/>
          <w:sz w:val="28"/>
          <w:szCs w:val="28"/>
          <w:lang w:val="nl-NL"/>
        </w:rPr>
        <w:t>2023</w:t>
      </w:r>
      <w:r w:rsidR="00BE02C4" w:rsidRPr="00C14A1B">
        <w:rPr>
          <w:rFonts w:ascii="Times New Roman" w:hAnsi="Times New Roman"/>
          <w:color w:val="000000"/>
          <w:sz w:val="28"/>
          <w:szCs w:val="28"/>
          <w:lang w:val="nl-NL"/>
        </w:rPr>
        <w:t xml:space="preserve"> – </w:t>
      </w:r>
      <w:r w:rsidR="00BE02C4">
        <w:rPr>
          <w:rFonts w:ascii="Times New Roman" w:hAnsi="Times New Roman"/>
          <w:color w:val="000000"/>
          <w:sz w:val="28"/>
          <w:szCs w:val="28"/>
          <w:lang w:val="nl-NL"/>
        </w:rPr>
        <w:t>2024</w:t>
      </w:r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cụ</w:t>
      </w:r>
      <w:proofErr w:type="spellEnd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như</w:t>
      </w:r>
      <w:proofErr w:type="spellEnd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sau</w:t>
      </w:r>
      <w:proofErr w:type="spellEnd"/>
      <w:r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I. MỤC ĐÍCH, YÊU CẦU</w:t>
      </w:r>
    </w:p>
    <w:p w:rsidR="00C219F0" w:rsidRPr="002C56FA" w:rsidRDefault="002C56FA" w:rsidP="00C14A1B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dục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thế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hệ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trẻ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truyền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thống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đấu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tranh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vẻ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vang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Đảng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niềm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tự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hào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Đảng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quang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Hồ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vĩ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tình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quê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đất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nước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khí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thế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tin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tưởng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phấn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khởi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cổ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vũ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phong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trào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đua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chào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mừng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cấp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tiến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tới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quốc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C56FA" w:rsidRDefault="002C56FA" w:rsidP="002C56FA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Nâng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cao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nhận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trị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tăng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cường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dục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bồi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dưỡng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lý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tưởng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lối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sống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viên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lực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thế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hệ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trẻ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tiếp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tục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phát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huy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thần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xung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kích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tình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nguyện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phát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triển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kinh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tế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xã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gia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xây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dựng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Đảng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càng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sạch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vững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đáp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ứng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vụ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giai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đoạn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C56FA" w:rsidRDefault="002C56FA" w:rsidP="002C56FA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Gắn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tuyên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truyền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lễ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lớn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kiện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trị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quê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đất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nước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thị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03-CT/TW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Bộ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trị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tiếp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tục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đẩy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tập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tấm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gương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Hồ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Minh;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tác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phong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trào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/>
          <w:sz w:val="28"/>
          <w:szCs w:val="28"/>
          <w:lang w:val="nl-NL"/>
        </w:rPr>
        <w:t>2023</w:t>
      </w:r>
      <w:r w:rsidR="00BE02C4" w:rsidRPr="00C14A1B">
        <w:rPr>
          <w:rFonts w:ascii="Times New Roman" w:hAnsi="Times New Roman"/>
          <w:color w:val="000000"/>
          <w:sz w:val="28"/>
          <w:szCs w:val="28"/>
          <w:lang w:val="nl-NL"/>
        </w:rPr>
        <w:t xml:space="preserve"> – </w:t>
      </w:r>
      <w:r w:rsidR="00BE02C4">
        <w:rPr>
          <w:rFonts w:ascii="Times New Roman" w:hAnsi="Times New Roman"/>
          <w:color w:val="000000"/>
          <w:sz w:val="28"/>
          <w:szCs w:val="28"/>
          <w:lang w:val="nl-NL"/>
        </w:rPr>
        <w:t>2024</w:t>
      </w:r>
      <w:r w:rsidR="00BE02C4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</w:t>
      </w:r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a</w:t>
      </w:r>
      <w:proofErr w:type="spellEnd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BCH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</w:t>
      </w:r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rườ</w:t>
      </w:r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</w:t>
      </w:r>
      <w:proofErr w:type="spellEnd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</w:t>
      </w:r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iểu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Hứa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2C56FA" w:rsidRDefault="002C56FA" w:rsidP="002C56FA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phải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tiến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thường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xuyên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tăng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cường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nắm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bắt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diễn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biến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tư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tưởng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dư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xã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nhằm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đổi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nội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dung,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xây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dựng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vững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mạnh</w:t>
      </w:r>
      <w:proofErr w:type="spellEnd"/>
      <w:r w:rsidR="00C219F0" w:rsidRPr="002C56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9C705D" w:rsidRDefault="00C219F0" w:rsidP="002C5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II. NỘI DUNG, HÌNH THỨC</w:t>
      </w:r>
    </w:p>
    <w:p w:rsidR="00C219F0" w:rsidRPr="002C56FA" w:rsidRDefault="00C219F0" w:rsidP="002C56F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C56FA">
        <w:rPr>
          <w:rFonts w:ascii="Times New Roman" w:hAnsi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2C56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dung:</w:t>
      </w:r>
    </w:p>
    <w:p w:rsidR="00F756B2" w:rsidRPr="00F756B2" w:rsidRDefault="00C219F0" w:rsidP="00F756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gắn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lễ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lớn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kiện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trị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quê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đất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nướ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: 78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Tám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(19/8/1945 – 19/8/2023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Quốc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khánh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nước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Cộng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xã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nghĩa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Nam (02/9/1945 – 02/9/2016);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93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Liên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hiệp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Phụ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nữ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Nam (20/10/1930 – 20/10/2023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109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đồng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Lý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Tự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Trọng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(20/10/1914 – 20/10/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2023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41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Nam (20/11/1982 – 20/11/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2023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79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Nam (22/12/1944 – 22/12/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2023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HS-SV (9/01);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94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ĐCS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Nam (03/02/1930 -03/02/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2024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kỷ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niệm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93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TNCS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Hồ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Minh (26/3/1931 – 26/3/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2024); 49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giải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phóng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miền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Nam,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thống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nhất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đất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nước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(30/4/1975 – 30/4/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2024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; 126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tịch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Hồ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Minh (19/5/1980 – 19/5/2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024); 78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an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(19/8/1945 – 19/8/2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024) </w:t>
      </w:r>
      <w:proofErr w:type="spellStart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19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Ngày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bảo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vệ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an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quốc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(19/8/2005 – 19/8/2</w:t>
      </w:r>
      <w:r w:rsidR="00BE0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024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);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đặc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biệt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cấp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tiến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quốc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. BCH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tiểu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Hứa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 w:themeColor="text1"/>
          <w:sz w:val="28"/>
          <w:szCs w:val="28"/>
        </w:rPr>
        <w:t>2023 - 2024</w:t>
      </w:r>
      <w:r w:rsidRPr="009C7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như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sau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219F0" w:rsidRPr="00C14A1B" w:rsidRDefault="00C219F0" w:rsidP="00C21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8"/>
          <w:szCs w:val="28"/>
        </w:rPr>
      </w:pPr>
    </w:p>
    <w:tbl>
      <w:tblPr>
        <w:tblW w:w="7284" w:type="dxa"/>
        <w:jc w:val="center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4945"/>
      </w:tblGrid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C14A1B" w:rsidRDefault="00C219F0" w:rsidP="00C14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C14A1B" w:rsidRDefault="00C219F0" w:rsidP="00C14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31547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547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A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9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315478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năm học mới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10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F756B2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756B2">
              <w:rPr>
                <w:rFonts w:ascii="Times New Roman" w:hAnsi="Times New Roman"/>
                <w:sz w:val="28"/>
                <w:szCs w:val="28"/>
                <w:lang w:val="de-DE"/>
              </w:rPr>
              <w:t>Chăm ngoan họ</w:t>
            </w:r>
            <w:r w:rsidR="00315478">
              <w:rPr>
                <w:rFonts w:ascii="Times New Roman" w:hAnsi="Times New Roman"/>
                <w:sz w:val="28"/>
                <w:szCs w:val="28"/>
                <w:lang w:val="de-DE"/>
              </w:rPr>
              <w:t>c tốt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315478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sư trọng đạo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12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315478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="00F756B2" w:rsidRPr="00F756B2">
              <w:rPr>
                <w:rFonts w:ascii="Times New Roman" w:hAnsi="Times New Roman"/>
                <w:sz w:val="28"/>
                <w:szCs w:val="28"/>
                <w:lang w:val="de-DE"/>
              </w:rPr>
              <w:t>guồn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cội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154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 w:rsidR="003154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,2</w:t>
            </w:r>
            <w:r w:rsidR="003154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315478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Đảng Mừng Xuân</w:t>
            </w:r>
          </w:p>
        </w:tc>
      </w:tr>
      <w:tr w:rsidR="00C219F0" w:rsidRPr="00F756B2" w:rsidTr="00315478">
        <w:trPr>
          <w:trHeight w:val="351"/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315478" w:rsidP="00F756B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Chung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tay xây dựng Đội- Cùng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t</w:t>
            </w:r>
            <w:r w:rsidR="00F756B2" w:rsidRPr="00F756B2">
              <w:rPr>
                <w:rFonts w:ascii="Times New Roman" w:hAnsi="Times New Roman"/>
                <w:sz w:val="28"/>
                <w:szCs w:val="28"/>
                <w:lang w:val="de-DE"/>
              </w:rPr>
              <w:t>iến bước lên Đoàn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315478" w:rsidP="003154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Hành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</w:t>
            </w:r>
            <w:r w:rsidR="00F756B2" w:rsidRPr="00F756B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non sông 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315478" w:rsidRDefault="00315478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mãi niềm kính yêu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F756B2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56B2">
              <w:rPr>
                <w:rFonts w:ascii="Times New Roman" w:hAnsi="Times New Roman"/>
                <w:sz w:val="28"/>
                <w:szCs w:val="28"/>
                <w:lang w:val="de-DE"/>
              </w:rPr>
              <w:t>Vui chào đón hè</w:t>
            </w:r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219F0" w:rsidRPr="00C14A1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S</w:t>
            </w:r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inh</w:t>
            </w:r>
            <w:proofErr w:type="spellEnd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Hè</w:t>
            </w:r>
            <w:proofErr w:type="spellEnd"/>
            <w:r w:rsidR="00C219F0" w:rsidRPr="00C14A1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F756B2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56B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Hè vui bổ ích, an toàn</w:t>
            </w:r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219F0" w:rsidRPr="00C14A1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S</w:t>
            </w:r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inh</w:t>
            </w:r>
            <w:proofErr w:type="spellEnd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219F0" w:rsidRPr="00C14A1B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Hè</w:t>
            </w:r>
            <w:proofErr w:type="spellEnd"/>
            <w:r w:rsidR="00C219F0" w:rsidRPr="00C14A1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C219F0" w:rsidRPr="00F756B2" w:rsidTr="00315478">
        <w:trPr>
          <w:tblCellSpacing w:w="15" w:type="dxa"/>
          <w:jc w:val="center"/>
        </w:trPr>
        <w:tc>
          <w:tcPr>
            <w:tcW w:w="2294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C219F0" w:rsidP="00F756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F756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49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219F0" w:rsidRPr="00F756B2" w:rsidRDefault="00F756B2" w:rsidP="00F756B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56B2">
              <w:rPr>
                <w:rFonts w:ascii="Times New Roman" w:hAnsi="Times New Roman"/>
                <w:sz w:val="28"/>
                <w:szCs w:val="28"/>
                <w:lang w:val="de-DE"/>
              </w:rPr>
              <w:t>Lớn lên cùng đất nước</w:t>
            </w:r>
          </w:p>
        </w:tc>
      </w:tr>
    </w:tbl>
    <w:p w:rsidR="00C219F0" w:rsidRPr="00C14A1B" w:rsidRDefault="00C219F0" w:rsidP="00C14A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C14A1B">
        <w:rPr>
          <w:rFonts w:ascii="Times New Roman" w:hAnsi="Times New Roman"/>
          <w:color w:val="000000" w:themeColor="text1"/>
          <w:sz w:val="10"/>
          <w:szCs w:val="28"/>
        </w:rPr>
        <w:tab/>
      </w:r>
      <w:proofErr w:type="spellStart"/>
      <w:r w:rsidRPr="009C705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Lưu</w:t>
      </w:r>
      <w:proofErr w:type="spellEnd"/>
      <w:r w:rsidRPr="009C705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ý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Tùy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kiện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cụ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vận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lựa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chọn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phù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từng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đối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tượng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tiễn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C14A1B" w:rsidRDefault="00C219F0" w:rsidP="00C14A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thức</w:t>
      </w:r>
      <w:proofErr w:type="spellEnd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dưới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diễn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thảo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trao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đổi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nói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chuyện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chuyên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truyền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thống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hái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…</w:t>
      </w:r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cuộc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tìm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hiểu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phối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lồng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ghép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cụ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giao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lưu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văn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hóa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văn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nghệ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dục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trò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chơi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tế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…,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đổi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không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gian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nhằm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tăng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tính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hấp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dẫn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buổi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14A1B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III. TỔ CHỨC THỰC HIỆN</w:t>
      </w:r>
    </w:p>
    <w:p w:rsidR="00C219F0" w:rsidRPr="009C705D" w:rsidRDefault="00C14A1B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4A1B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Ban </w:t>
      </w:r>
      <w:proofErr w:type="spellStart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chấp</w:t>
      </w:r>
      <w:proofErr w:type="spellEnd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đoàn</w:t>
      </w:r>
      <w:proofErr w:type="spellEnd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219F0"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trường</w:t>
      </w:r>
      <w:proofErr w:type="spellEnd"/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Ban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dẫn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 w:themeColor="text1"/>
          <w:sz w:val="28"/>
          <w:szCs w:val="28"/>
        </w:rPr>
        <w:t>2023 - 2024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đối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những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sự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kiện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đặc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biệt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triển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khai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cụ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sâu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rộng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tuổi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trẻ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xuyên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nội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dung,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cung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cấp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tài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liệu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hệ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thống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bản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niên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Website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đồng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BCH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dự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sở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C14A1B" w:rsidRDefault="00C219F0" w:rsidP="00C14A1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Các</w:t>
      </w:r>
      <w:proofErr w:type="spellEnd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Pr="00C14A1B">
        <w:rPr>
          <w:rFonts w:ascii="Times New Roman" w:hAnsi="Times New Roman"/>
          <w:b/>
          <w:bCs/>
          <w:color w:val="000000" w:themeColor="text1"/>
          <w:sz w:val="28"/>
          <w:szCs w:val="28"/>
        </w:rPr>
        <w:t>đội</w:t>
      </w:r>
      <w:proofErr w:type="spellEnd"/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Hướng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dẫn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bám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sở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triển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khai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hàng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đảm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bảo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tính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xuyên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chất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lượng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hiệu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tránh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tình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đối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phó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lần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/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đầu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mỗi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dành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15-20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phút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giờ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SHCN). </w:t>
      </w:r>
      <w:proofErr w:type="spellStart"/>
      <w:proofErr w:type="gram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Tìm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tài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liệu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hoặc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sở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tham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khảo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kiến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C219F0" w:rsidRPr="009C705D" w:rsidRDefault="00C219F0" w:rsidP="00C14A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vụ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từng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đồng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BCH chi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chịu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trách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từng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BCH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tình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những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xuất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nếu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C219F0" w:rsidRPr="009C705D" w:rsidRDefault="00C219F0" w:rsidP="00C21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19F0" w:rsidRPr="009C705D" w:rsidRDefault="00C219F0" w:rsidP="00C219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Trên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đây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Kế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hoạch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củ</w:t>
      </w:r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a</w:t>
      </w:r>
      <w:proofErr w:type="spellEnd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BCH Chi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rường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Tiểu</w:t>
      </w:r>
      <w:proofErr w:type="spellEnd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="0031547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Hứa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đoàn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điểm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E02C4">
        <w:rPr>
          <w:rFonts w:ascii="Times New Roman" w:hAnsi="Times New Roman"/>
          <w:color w:val="000000" w:themeColor="text1"/>
          <w:sz w:val="28"/>
          <w:szCs w:val="28"/>
        </w:rPr>
        <w:t>2023 - 2024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19F0" w:rsidRPr="009C705D" w:rsidRDefault="00C219F0" w:rsidP="00C21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219F0" w:rsidRPr="009C705D" w:rsidRDefault="00C219F0" w:rsidP="00BA51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BA5113" w:rsidRPr="009C705D" w:rsidRDefault="00BA5113" w:rsidP="00BA511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B0F52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CB0F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0F52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CB0F52">
        <w:rPr>
          <w:rFonts w:ascii="Times New Roman" w:hAnsi="Times New Roman"/>
          <w:b/>
          <w:sz w:val="28"/>
          <w:szCs w:val="28"/>
        </w:rPr>
        <w:t xml:space="preserve"> BGH</w:t>
      </w:r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C705D">
        <w:rPr>
          <w:rFonts w:ascii="Times New Roman" w:hAnsi="Times New Roman"/>
          <w:b/>
          <w:bCs/>
          <w:color w:val="000000" w:themeColor="text1"/>
          <w:sz w:val="28"/>
          <w:szCs w:val="28"/>
        </w:rPr>
        <w:t>TM.BCH</w:t>
      </w:r>
    </w:p>
    <w:p w:rsidR="009F32B3" w:rsidRDefault="00BA5113" w:rsidP="00BA5113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ab/>
        <w:t xml:space="preserve">  </w:t>
      </w:r>
      <w:r w:rsidRPr="009C705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BÍ THƯ</w:t>
      </w:r>
    </w:p>
    <w:p w:rsidR="00BA5113" w:rsidRDefault="00BA5113" w:rsidP="00BA5113">
      <w:pPr>
        <w:ind w:left="5040" w:firstLine="720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BA5113" w:rsidRDefault="00BA5113" w:rsidP="00BA5113">
      <w:pPr>
        <w:ind w:left="5040" w:firstLine="720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BA5113" w:rsidRDefault="00BA5113" w:rsidP="00BA5113">
      <w:pPr>
        <w:ind w:left="5040" w:firstLine="720"/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  </w:t>
      </w:r>
      <w:proofErr w:type="spellStart"/>
      <w:r w:rsidRPr="00C14A1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Nguyễn</w:t>
      </w:r>
      <w:proofErr w:type="spellEnd"/>
      <w:r w:rsidRPr="00C14A1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C14A1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Thị</w:t>
      </w:r>
      <w:proofErr w:type="spellEnd"/>
      <w:r w:rsidRPr="00C14A1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C14A1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Hiền</w:t>
      </w:r>
      <w:proofErr w:type="spellEnd"/>
    </w:p>
    <w:sectPr w:rsidR="00BA5113" w:rsidSect="002C56F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0C" w:rsidRDefault="0078730C" w:rsidP="00BE02C4">
      <w:pPr>
        <w:spacing w:after="0" w:line="240" w:lineRule="auto"/>
      </w:pPr>
      <w:r>
        <w:separator/>
      </w:r>
    </w:p>
  </w:endnote>
  <w:endnote w:type="continuationSeparator" w:id="0">
    <w:p w:rsidR="0078730C" w:rsidRDefault="0078730C" w:rsidP="00BE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0C" w:rsidRDefault="0078730C" w:rsidP="00BE02C4">
      <w:pPr>
        <w:spacing w:after="0" w:line="240" w:lineRule="auto"/>
      </w:pPr>
      <w:r>
        <w:separator/>
      </w:r>
    </w:p>
  </w:footnote>
  <w:footnote w:type="continuationSeparator" w:id="0">
    <w:p w:rsidR="0078730C" w:rsidRDefault="0078730C" w:rsidP="00BE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496"/>
    <w:multiLevelType w:val="multilevel"/>
    <w:tmpl w:val="A8E04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FB5FE4"/>
    <w:multiLevelType w:val="multilevel"/>
    <w:tmpl w:val="BF8A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B46299"/>
    <w:multiLevelType w:val="multilevel"/>
    <w:tmpl w:val="81F4F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4D58C7"/>
    <w:multiLevelType w:val="multilevel"/>
    <w:tmpl w:val="0838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8D2F27"/>
    <w:multiLevelType w:val="hybridMultilevel"/>
    <w:tmpl w:val="BA40A7D2"/>
    <w:lvl w:ilvl="0" w:tplc="082A94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04780"/>
    <w:multiLevelType w:val="multilevel"/>
    <w:tmpl w:val="1BB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6F5EDA"/>
    <w:multiLevelType w:val="multilevel"/>
    <w:tmpl w:val="262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9652E9"/>
    <w:multiLevelType w:val="hybridMultilevel"/>
    <w:tmpl w:val="76F4F14A"/>
    <w:lvl w:ilvl="0" w:tplc="7B609E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6"/>
  </w:num>
  <w:num w:numId="5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9F0"/>
    <w:rsid w:val="00112BF5"/>
    <w:rsid w:val="00126BD0"/>
    <w:rsid w:val="00182162"/>
    <w:rsid w:val="002C56FA"/>
    <w:rsid w:val="00315478"/>
    <w:rsid w:val="0078730C"/>
    <w:rsid w:val="007D531C"/>
    <w:rsid w:val="009619FC"/>
    <w:rsid w:val="009F32B3"/>
    <w:rsid w:val="00B17209"/>
    <w:rsid w:val="00BA5113"/>
    <w:rsid w:val="00BE02C4"/>
    <w:rsid w:val="00C14A1B"/>
    <w:rsid w:val="00C219F0"/>
    <w:rsid w:val="00DF1973"/>
    <w:rsid w:val="00ED301A"/>
    <w:rsid w:val="00F756B2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PC</cp:lastModifiedBy>
  <cp:revision>33</cp:revision>
  <cp:lastPrinted>2023-10-30T17:28:00Z</cp:lastPrinted>
  <dcterms:created xsi:type="dcterms:W3CDTF">2022-09-13T12:03:00Z</dcterms:created>
  <dcterms:modified xsi:type="dcterms:W3CDTF">2023-10-30T17:30:00Z</dcterms:modified>
</cp:coreProperties>
</file>