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HĐGD </w:t>
      </w:r>
      <w:proofErr w:type="spellStart"/>
      <w:r>
        <w:rPr>
          <w:rFonts w:eastAsia="Times New Roman"/>
          <w:b/>
          <w:szCs w:val="28"/>
          <w:lang w:val="fr-FR"/>
        </w:rPr>
        <w:t>Âm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nhạc</w:t>
      </w:r>
      <w:proofErr w:type="spellEnd"/>
      <w:r>
        <w:rPr>
          <w:rFonts w:eastAsia="Times New Roman"/>
          <w:b/>
          <w:szCs w:val="28"/>
          <w:lang w:val="fr-FR"/>
        </w:rPr>
        <w:t xml:space="preserve"> – </w:t>
      </w:r>
      <w:proofErr w:type="spellStart"/>
      <w:r>
        <w:rPr>
          <w:rFonts w:eastAsia="Times New Roman"/>
          <w:b/>
          <w:szCs w:val="28"/>
          <w:lang w:val="fr-FR"/>
        </w:rPr>
        <w:t>Lớp</w:t>
      </w:r>
      <w:proofErr w:type="spellEnd"/>
      <w:r>
        <w:rPr>
          <w:rFonts w:eastAsia="Times New Roman"/>
          <w:b/>
          <w:szCs w:val="28"/>
          <w:lang w:val="fr-FR"/>
        </w:rPr>
        <w:t xml:space="preserve"> 2</w:t>
      </w:r>
    </w:p>
    <w:p w:rsidR="00FB3D4B" w:rsidRPr="00A217AA" w:rsidRDefault="00FB3D4B" w:rsidP="00FB3D4B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Arial"/>
          <w:b/>
          <w:color w:val="FC190F"/>
          <w:szCs w:val="28"/>
        </w:rPr>
        <w:t>TIẾT 12: ÔN TẬP BÀI HÁT: HỌC SINH LỚP 2 CHĂM NGOAN</w:t>
      </w:r>
    </w:p>
    <w:p w:rsidR="00FB3D4B" w:rsidRDefault="00FB3D4B" w:rsidP="00FB3D4B">
      <w:pPr>
        <w:tabs>
          <w:tab w:val="left" w:pos="1286"/>
        </w:tabs>
        <w:spacing w:line="240" w:lineRule="auto"/>
        <w:ind w:left="1306" w:right="3160" w:hanging="1263"/>
        <w:jc w:val="center"/>
        <w:rPr>
          <w:rFonts w:eastAsia="Arial"/>
          <w:b/>
          <w:color w:val="FC190F"/>
          <w:szCs w:val="28"/>
        </w:rPr>
      </w:pPr>
      <w:r>
        <w:rPr>
          <w:rFonts w:eastAsia="Arial"/>
          <w:b/>
          <w:color w:val="FC190F"/>
          <w:szCs w:val="28"/>
        </w:rPr>
        <w:t xml:space="preserve">    ÔN TẬP ĐỌC NHẠC: BÀI SỐ 2                  </w:t>
      </w:r>
    </w:p>
    <w:p w:rsidR="00FB3D4B" w:rsidRDefault="00FB3D4B" w:rsidP="00FB3D4B">
      <w:pPr>
        <w:spacing w:line="240" w:lineRule="auto"/>
        <w:jc w:val="left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I. YÊU CẦU CẦN ĐẠT:</w:t>
      </w:r>
    </w:p>
    <w:p w:rsidR="00FB3D4B" w:rsidRPr="00B67B95" w:rsidRDefault="00FB3D4B" w:rsidP="00FB3D4B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1. K</w:t>
      </w:r>
      <w:proofErr w:type="spellStart"/>
      <w:r>
        <w:rPr>
          <w:rFonts w:eastAsia="Times New Roman"/>
          <w:b/>
          <w:szCs w:val="28"/>
        </w:rPr>
        <w:t>iến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thức</w:t>
      </w:r>
      <w:proofErr w:type="spellEnd"/>
      <w:r>
        <w:rPr>
          <w:rFonts w:eastAsia="Times New Roman"/>
          <w:b/>
          <w:szCs w:val="28"/>
          <w:lang w:val="vi-VN"/>
        </w:rPr>
        <w:t>:</w:t>
      </w:r>
      <w:r>
        <w:rPr>
          <w:rFonts w:eastAsia="Times New Roman"/>
          <w:szCs w:val="28"/>
          <w:lang w:val="vi-VN"/>
        </w:rPr>
        <w:t>– Nh</w:t>
      </w:r>
      <w:r>
        <w:rPr>
          <w:rFonts w:eastAsia="Times New Roman"/>
          <w:szCs w:val="28"/>
        </w:rPr>
        <w:t>ớ</w:t>
      </w:r>
      <w:r>
        <w:rPr>
          <w:rFonts w:eastAsia="Times New Roman"/>
          <w:szCs w:val="28"/>
          <w:lang w:val="vi-VN"/>
        </w:rPr>
        <w:t xml:space="preserve"> lại tên tác giả bài hát, nhớ giai điệu bài đọc nhạc đã học</w:t>
      </w:r>
    </w:p>
    <w:p w:rsidR="00FB3D4B" w:rsidRPr="00B67B95" w:rsidRDefault="00FB3D4B" w:rsidP="00FB3D4B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2.</w:t>
      </w:r>
      <w:proofErr w:type="spellStart"/>
      <w:r>
        <w:rPr>
          <w:rFonts w:eastAsia="Times New Roman"/>
          <w:b/>
          <w:szCs w:val="28"/>
        </w:rPr>
        <w:t>Năng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lực</w:t>
      </w:r>
      <w:proofErr w:type="spellEnd"/>
      <w:r>
        <w:rPr>
          <w:rFonts w:eastAsia="Times New Roman"/>
          <w:b/>
          <w:szCs w:val="28"/>
          <w:lang w:val="vi-VN"/>
        </w:rPr>
        <w:t>:</w:t>
      </w:r>
      <w:r>
        <w:rPr>
          <w:rFonts w:eastAsia="Times New Roman"/>
          <w:b/>
          <w:szCs w:val="28"/>
        </w:rPr>
        <w:t>-</w:t>
      </w:r>
      <w:r>
        <w:rPr>
          <w:rFonts w:eastAsia="Times New Roman" w:cs="Arial"/>
          <w:szCs w:val="28"/>
          <w:lang w:val="vi-VN"/>
        </w:rPr>
        <w:t xml:space="preserve"> HS biểu diễn bài hát</w:t>
      </w:r>
      <w:r>
        <w:rPr>
          <w:rFonts w:eastAsia="Times New Roman" w:cs="Arial"/>
          <w:szCs w:val="28"/>
        </w:rPr>
        <w:t>,</w:t>
      </w:r>
      <w:r>
        <w:rPr>
          <w:rFonts w:eastAsia="Times New Roman" w:cs="Arial"/>
          <w:szCs w:val="28"/>
          <w:lang w:val="vi-VN"/>
        </w:rPr>
        <w:t xml:space="preserve"> thể hiện cảm xúc phù hợp với nhịp điệu bài hát.</w:t>
      </w:r>
    </w:p>
    <w:p w:rsidR="00FB3D4B" w:rsidRDefault="00FB3D4B" w:rsidP="00FB3D4B">
      <w:pPr>
        <w:spacing w:line="240" w:lineRule="auto"/>
        <w:jc w:val="left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>– Thể hiện bài đọc nhạc kết hợp được với nhạc baet và vận động.</w:t>
      </w:r>
    </w:p>
    <w:p w:rsidR="00FB3D4B" w:rsidRDefault="00FB3D4B" w:rsidP="00FB3D4B">
      <w:pPr>
        <w:spacing w:line="240" w:lineRule="auto"/>
        <w:jc w:val="left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 xml:space="preserve">– Thể hiện được cách hát ở nhịp nhanh – chậm bài hát </w:t>
      </w:r>
      <w:r>
        <w:rPr>
          <w:rFonts w:eastAsia="Times New Roman" w:cs="Arial"/>
          <w:i/>
          <w:szCs w:val="28"/>
          <w:lang w:val="vi-VN"/>
        </w:rPr>
        <w:t>Học sinh lớp Hai chăm ngoan</w:t>
      </w:r>
      <w:r>
        <w:rPr>
          <w:rFonts w:eastAsia="Times New Roman" w:cs="Arial"/>
          <w:szCs w:val="28"/>
          <w:lang w:val="vi-VN"/>
        </w:rPr>
        <w:t xml:space="preserve"> theo ý thích.</w:t>
      </w:r>
    </w:p>
    <w:p w:rsidR="00FB3D4B" w:rsidRPr="00B67B95" w:rsidRDefault="00FB3D4B" w:rsidP="00FB3D4B">
      <w:pPr>
        <w:spacing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3. P</w:t>
      </w:r>
      <w:proofErr w:type="spellStart"/>
      <w:r>
        <w:rPr>
          <w:rFonts w:eastAsia="Times New Roman"/>
          <w:b/>
          <w:szCs w:val="28"/>
        </w:rPr>
        <w:t>hẩm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chất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  <w:lang w:val="vi-VN"/>
        </w:rPr>
        <w:t>- Yêu thích môn âm nhạc.</w:t>
      </w:r>
    </w:p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szCs w:val="28"/>
          <w:lang w:val="vi-VN"/>
        </w:rPr>
        <w:t>– Cảm nhận được vẻ đẹp của âm thanh.</w:t>
      </w:r>
    </w:p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ĐỒ DÙNG DẠY – HỌC:</w:t>
      </w:r>
    </w:p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1. Giáo viên:</w:t>
      </w:r>
    </w:p>
    <w:p w:rsidR="00FB3D4B" w:rsidRDefault="00FB3D4B" w:rsidP="00FB3D4B">
      <w:pPr>
        <w:spacing w:line="240" w:lineRule="auto"/>
        <w:rPr>
          <w:rFonts w:eastAsia="Times New Roman"/>
          <w:szCs w:val="28"/>
          <w:lang w:val="en-AU"/>
        </w:rPr>
      </w:pPr>
      <w:proofErr w:type="gramStart"/>
      <w:r>
        <w:rPr>
          <w:rFonts w:eastAsia="Times New Roman"/>
          <w:szCs w:val="28"/>
        </w:rPr>
        <w:t>-</w:t>
      </w:r>
      <w:proofErr w:type="spellStart"/>
      <w:r>
        <w:rPr>
          <w:rFonts w:eastAsia="Times New Roman"/>
          <w:szCs w:val="28"/>
        </w:rPr>
        <w:t>Đàn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phím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tử</w:t>
      </w:r>
      <w:proofErr w:type="spellEnd"/>
      <w:r>
        <w:rPr>
          <w:rFonts w:eastAsia="Times New Roman"/>
          <w:szCs w:val="28"/>
        </w:rPr>
        <w:t>,</w:t>
      </w:r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  <w:r>
        <w:rPr>
          <w:rFonts w:eastAsia="Times New Roman"/>
          <w:szCs w:val="28"/>
          <w:lang w:val="en-AU"/>
        </w:rPr>
        <w:t xml:space="preserve">, song loan, </w:t>
      </w:r>
      <w:proofErr w:type="spellStart"/>
      <w:r>
        <w:rPr>
          <w:rFonts w:eastAsia="Times New Roman"/>
          <w:szCs w:val="28"/>
          <w:lang w:val="en-AU"/>
        </w:rPr>
        <w:t>trống</w:t>
      </w:r>
      <w:proofErr w:type="spellEnd"/>
      <w:r>
        <w:rPr>
          <w:rFonts w:eastAsia="Times New Roman"/>
          <w:szCs w:val="28"/>
          <w:lang w:val="en-AU"/>
        </w:rPr>
        <w:t xml:space="preserve"> con.</w:t>
      </w:r>
      <w:proofErr w:type="gramEnd"/>
    </w:p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/>
          <w:b/>
          <w:szCs w:val="28"/>
          <w:lang w:val="en-AU"/>
        </w:rPr>
        <w:t>Học</w:t>
      </w:r>
      <w:proofErr w:type="spellEnd"/>
      <w:r>
        <w:rPr>
          <w:rFonts w:eastAsia="Times New Roman"/>
          <w:b/>
          <w:szCs w:val="28"/>
          <w:lang w:val="en-AU"/>
        </w:rPr>
        <w:t xml:space="preserve"> sinh:</w:t>
      </w:r>
    </w:p>
    <w:p w:rsidR="00FB3D4B" w:rsidRDefault="00FB3D4B" w:rsidP="00FB3D4B">
      <w:pPr>
        <w:spacing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/>
          <w:szCs w:val="28"/>
          <w:lang w:val="en-AU"/>
        </w:rPr>
        <w:t>vở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ghi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đồ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dùng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học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tập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  <w:r>
        <w:rPr>
          <w:rFonts w:eastAsia="Times New Roman"/>
          <w:szCs w:val="28"/>
          <w:lang w:val="en-AU"/>
        </w:rPr>
        <w:t>.</w:t>
      </w:r>
    </w:p>
    <w:p w:rsidR="00FB3D4B" w:rsidRDefault="00FB3D4B" w:rsidP="00FB3D4B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>III. CÁC HOẠT ĐỘNG DẠY-HỌC</w:t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4230"/>
      </w:tblGrid>
      <w:tr w:rsidR="00FB3D4B" w:rsidTr="003723AA">
        <w:trPr>
          <w:trHeight w:val="440"/>
        </w:trPr>
        <w:tc>
          <w:tcPr>
            <w:tcW w:w="6120" w:type="dxa"/>
          </w:tcPr>
          <w:p w:rsidR="00FB3D4B" w:rsidRDefault="00FB3D4B" w:rsidP="003723AA">
            <w:pPr>
              <w:spacing w:line="240" w:lineRule="auto"/>
              <w:jc w:val="center"/>
              <w:rPr>
                <w:b/>
                <w:color w:val="000099"/>
                <w:szCs w:val="28"/>
              </w:rPr>
            </w:pPr>
            <w:proofErr w:type="spellStart"/>
            <w:r>
              <w:rPr>
                <w:b/>
                <w:color w:val="000099"/>
                <w:szCs w:val="28"/>
              </w:rPr>
              <w:t>Hoạt</w:t>
            </w:r>
            <w:proofErr w:type="spellEnd"/>
            <w:r>
              <w:rPr>
                <w:b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color w:val="000099"/>
                <w:szCs w:val="28"/>
              </w:rPr>
              <w:t>động</w:t>
            </w:r>
            <w:proofErr w:type="spellEnd"/>
            <w:r>
              <w:rPr>
                <w:b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color w:val="000099"/>
                <w:szCs w:val="28"/>
              </w:rPr>
              <w:t>của</w:t>
            </w:r>
            <w:proofErr w:type="spellEnd"/>
            <w:r>
              <w:rPr>
                <w:b/>
                <w:color w:val="000099"/>
                <w:szCs w:val="28"/>
              </w:rPr>
              <w:t xml:space="preserve"> GV</w:t>
            </w:r>
          </w:p>
        </w:tc>
        <w:tc>
          <w:tcPr>
            <w:tcW w:w="4230" w:type="dxa"/>
          </w:tcPr>
          <w:p w:rsidR="00FB3D4B" w:rsidRDefault="00FB3D4B" w:rsidP="003723AA">
            <w:pPr>
              <w:spacing w:line="240" w:lineRule="auto"/>
              <w:jc w:val="center"/>
              <w:rPr>
                <w:b/>
                <w:color w:val="000099"/>
                <w:szCs w:val="28"/>
              </w:rPr>
            </w:pPr>
            <w:proofErr w:type="spellStart"/>
            <w:r>
              <w:rPr>
                <w:b/>
                <w:color w:val="000099"/>
                <w:szCs w:val="28"/>
              </w:rPr>
              <w:t>Hoạt</w:t>
            </w:r>
            <w:proofErr w:type="spellEnd"/>
            <w:r>
              <w:rPr>
                <w:b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color w:val="000099"/>
                <w:szCs w:val="28"/>
              </w:rPr>
              <w:t>động</w:t>
            </w:r>
            <w:proofErr w:type="spellEnd"/>
            <w:r>
              <w:rPr>
                <w:b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color w:val="000099"/>
                <w:szCs w:val="28"/>
              </w:rPr>
              <w:t>của</w:t>
            </w:r>
            <w:proofErr w:type="spellEnd"/>
            <w:r>
              <w:rPr>
                <w:b/>
                <w:color w:val="000099"/>
                <w:szCs w:val="28"/>
              </w:rPr>
              <w:t xml:space="preserve"> HS</w:t>
            </w:r>
          </w:p>
        </w:tc>
      </w:tr>
      <w:tr w:rsidR="00FB3D4B" w:rsidTr="003723AA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4B" w:rsidRPr="005A425E" w:rsidRDefault="00FB3D4B" w:rsidP="003723AA">
            <w:pPr>
              <w:spacing w:line="240" w:lineRule="auto"/>
              <w:jc w:val="left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 xml:space="preserve">A/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mở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>: (5p)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i/>
                <w:szCs w:val="28"/>
              </w:rPr>
              <w:t xml:space="preserve">HS </w:t>
            </w:r>
            <w:proofErr w:type="spellStart"/>
            <w:r>
              <w:rPr>
                <w:rFonts w:eastAsia="Times New Roman"/>
                <w:i/>
                <w:szCs w:val="28"/>
              </w:rPr>
              <w:t>lớp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i/>
                <w:szCs w:val="28"/>
              </w:rPr>
              <w:t>chăm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ngoan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khởi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rFonts w:eastAsia="Arial"/>
                <w:b/>
                <w:color w:val="FC190F"/>
                <w:szCs w:val="28"/>
              </w:rPr>
            </w:pPr>
            <w:r>
              <w:rPr>
                <w:rFonts w:eastAsia="Arial"/>
                <w:b/>
                <w:color w:val="FC190F"/>
                <w:szCs w:val="28"/>
              </w:rPr>
              <w:t xml:space="preserve">B/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Hoạt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động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hình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thành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kiến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thức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mới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>: (10p)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*</w:t>
            </w:r>
            <w:proofErr w:type="spellStart"/>
            <w:r>
              <w:rPr>
                <w:rFonts w:eastAsia="Times New Roman"/>
                <w:b/>
                <w:szCs w:val="28"/>
              </w:rPr>
              <w:t>Ôn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hát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lớp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Hai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chăm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Cs w:val="28"/>
              </w:rPr>
              <w:t>ngoan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sử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dụng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phương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biện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pháp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một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hoạt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sáng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ôn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Default="00FB3D4B" w:rsidP="003723AA">
            <w:pPr>
              <w:tabs>
                <w:tab w:val="left" w:pos="54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Cho HS </w:t>
            </w:r>
            <w:proofErr w:type="spellStart"/>
            <w:r>
              <w:rPr>
                <w:rFonts w:eastAsia="Times New Roman"/>
                <w:szCs w:val="28"/>
              </w:rPr>
              <w:t>ôn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Cs w:val="28"/>
              </w:rPr>
              <w:t>đơn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ca</w:t>
            </w:r>
            <w:proofErr w:type="spellEnd"/>
            <w:r>
              <w:rPr>
                <w:rFonts w:eastAsia="Times New Roman"/>
                <w:szCs w:val="28"/>
              </w:rPr>
              <w:t xml:space="preserve">, song </w:t>
            </w:r>
            <w:proofErr w:type="spellStart"/>
            <w:r>
              <w:rPr>
                <w:rFonts w:eastAsia="Times New Roman"/>
                <w:szCs w:val="28"/>
              </w:rPr>
              <w:t>ca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tốp</w:t>
            </w:r>
            <w:proofErr w:type="spellEnd"/>
            <w:r>
              <w:rPr>
                <w:rFonts w:eastAsia="Times New Roman"/>
                <w:szCs w:val="28"/>
              </w:rPr>
              <w:t xml:space="preserve"> ca...</w:t>
            </w:r>
          </w:p>
          <w:p w:rsidR="00FB3D4B" w:rsidRDefault="00FB3D4B" w:rsidP="003723AA">
            <w:pPr>
              <w:tabs>
                <w:tab w:val="left" w:pos="546"/>
              </w:tabs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đáp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to, </w:t>
            </w:r>
            <w:proofErr w:type="spellStart"/>
            <w:r>
              <w:rPr>
                <w:rFonts w:eastAsia="Times New Roman"/>
                <w:szCs w:val="28"/>
              </w:rPr>
              <w:t>nhỏ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tay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chỉ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GV...</w:t>
            </w:r>
          </w:p>
          <w:p w:rsidR="00FB3D4B" w:rsidRPr="005A425E" w:rsidRDefault="00FB3D4B" w:rsidP="003723AA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* </w:t>
            </w:r>
            <w:proofErr w:type="spellStart"/>
            <w:r>
              <w:rPr>
                <w:rFonts w:eastAsia="Times New Roman"/>
                <w:b/>
                <w:szCs w:val="28"/>
              </w:rPr>
              <w:t>Ôn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tập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đọc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nhạc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5A425E">
              <w:rPr>
                <w:rFonts w:eastAsia="Times New Roman"/>
                <w:b/>
                <w:szCs w:val="28"/>
              </w:rPr>
              <w:t>Bài</w:t>
            </w:r>
            <w:proofErr w:type="spellEnd"/>
            <w:r w:rsidRPr="005A425E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5A425E">
              <w:rPr>
                <w:rFonts w:eastAsia="Times New Roman"/>
                <w:b/>
                <w:szCs w:val="28"/>
              </w:rPr>
              <w:t>số</w:t>
            </w:r>
            <w:proofErr w:type="spellEnd"/>
            <w:r w:rsidRPr="005A425E">
              <w:rPr>
                <w:rFonts w:eastAsia="Times New Roman"/>
                <w:b/>
                <w:szCs w:val="28"/>
              </w:rPr>
              <w:t xml:space="preserve"> 2:</w:t>
            </w:r>
          </w:p>
          <w:p w:rsidR="00FB3D4B" w:rsidRPr="005A425E" w:rsidRDefault="00FB3D4B" w:rsidP="003723AA">
            <w:pPr>
              <w:spacing w:line="240" w:lineRule="auto"/>
              <w:rPr>
                <w:rFonts w:eastAsia="Times New Roman"/>
                <w:b/>
                <w:i/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baet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/>
                <w:szCs w:val="28"/>
              </w:rPr>
              <w:t>trao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đổi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giúp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bạn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chưa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tốt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Pr="005A425E" w:rsidRDefault="00FB3D4B" w:rsidP="003723AA">
            <w:pPr>
              <w:spacing w:line="240" w:lineRule="auto"/>
              <w:rPr>
                <w:rFonts w:eastAsia="Arial"/>
                <w:b/>
                <w:color w:val="FC330E"/>
                <w:szCs w:val="28"/>
              </w:rPr>
            </w:pPr>
            <w:r>
              <w:rPr>
                <w:rFonts w:eastAsia="Arial"/>
                <w:b/>
                <w:color w:val="FC330E"/>
                <w:szCs w:val="28"/>
              </w:rPr>
              <w:t xml:space="preserve">C/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Hoạt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động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luyện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tập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thực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hành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>: (15p)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diễn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Học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sinh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lớp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Hai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chăm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Cs w:val="28"/>
              </w:rPr>
              <w:t>ngoan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hoạ</w:t>
            </w:r>
            <w:proofErr w:type="spellEnd"/>
            <w:r>
              <w:rPr>
                <w:rFonts w:eastAsia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</w:rPr>
              <w:t>cả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>).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– </w:t>
            </w:r>
            <w:proofErr w:type="spellStart"/>
            <w:r>
              <w:rPr>
                <w:rFonts w:eastAsia="Times New Roman"/>
                <w:b/>
                <w:szCs w:val="28"/>
              </w:rPr>
              <w:t>Hát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và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thể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hiện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hát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sinh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lớp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hai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chăm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ngoan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với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nhịp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độ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nhanh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b/>
                <w:szCs w:val="28"/>
              </w:rPr>
              <w:t>chậm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Cs w:val="28"/>
              </w:rPr>
              <w:t>theo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b/>
                <w:szCs w:val="28"/>
              </w:rPr>
              <w:t>thích</w:t>
            </w:r>
            <w:proofErr w:type="spellEnd"/>
            <w:r>
              <w:rPr>
                <w:rFonts w:eastAsia="Times New Roman"/>
                <w:b/>
                <w:szCs w:val="28"/>
              </w:rPr>
              <w:t>: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-Cho </w:t>
            </w:r>
            <w:proofErr w:type="spellStart"/>
            <w:r>
              <w:rPr>
                <w:color w:val="000000"/>
                <w:szCs w:val="28"/>
              </w:rPr>
              <w:t>hs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Hỏi</w:t>
            </w:r>
            <w:proofErr w:type="spellEnd"/>
            <w:r>
              <w:rPr>
                <w:color w:val="000000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Cs w:val="28"/>
              </w:rPr>
              <w:t>tiếng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tiếng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tàu</w:t>
            </w:r>
            <w:proofErr w:type="spellEnd"/>
            <w:r>
              <w:rPr>
                <w:color w:val="000000"/>
                <w:szCs w:val="28"/>
              </w:rPr>
              <w:t xml:space="preserve"> đ </w:t>
            </w:r>
            <w:proofErr w:type="spellStart"/>
            <w:r>
              <w:rPr>
                <w:color w:val="000000"/>
                <w:szCs w:val="28"/>
              </w:rPr>
              <w:t>trên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đường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sắt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nhanh</w:t>
            </w:r>
            <w:proofErr w:type="spellEnd"/>
            <w:r>
              <w:rPr>
                <w:color w:val="000000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file </w:t>
            </w:r>
            <w:proofErr w:type="spellStart"/>
            <w:r>
              <w:rPr>
                <w:color w:val="000000"/>
                <w:szCs w:val="28"/>
              </w:rPr>
              <w:t>âm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thanh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Em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là</w:t>
            </w:r>
            <w:proofErr w:type="spellEnd"/>
            <w:r>
              <w:rPr>
                <w:i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i/>
                <w:color w:val="000000"/>
                <w:szCs w:val="28"/>
              </w:rPr>
              <w:t>lớp</w:t>
            </w:r>
            <w:proofErr w:type="spellEnd"/>
            <w:r>
              <w:rPr>
                <w:i/>
                <w:color w:val="000000"/>
                <w:szCs w:val="28"/>
              </w:rPr>
              <w:t xml:space="preserve"> 2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cho</w:t>
            </w:r>
            <w:proofErr w:type="spellEnd"/>
            <w:r>
              <w:rPr>
                <w:color w:val="000000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lại</w:t>
            </w:r>
            <w:proofErr w:type="spellEnd"/>
            <w:r>
              <w:rPr>
                <w:color w:val="000000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Cs w:val="28"/>
              </w:rPr>
              <w:t>lần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sau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nói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tốc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vừa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rồi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tốc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đúng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của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bản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bây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giờ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hãy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cùng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nhanh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thì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nhanh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cô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thì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Em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là</w:t>
            </w:r>
            <w:proofErr w:type="spellEnd"/>
            <w:r>
              <w:rPr>
                <w:i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i/>
                <w:color w:val="000000"/>
                <w:szCs w:val="28"/>
              </w:rPr>
              <w:t>lớp</w:t>
            </w:r>
            <w:proofErr w:type="spellEnd"/>
            <w:r>
              <w:rPr>
                <w:i/>
                <w:color w:val="000000"/>
                <w:szCs w:val="28"/>
              </w:rPr>
              <w:t xml:space="preserve"> 2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nhanh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Cs w:val="28"/>
              </w:rPr>
              <w:t>bật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Em</w:t>
            </w:r>
            <w:proofErr w:type="spellEnd"/>
            <w:r>
              <w:rPr>
                <w:i/>
                <w:color w:val="000000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Cs w:val="28"/>
              </w:rPr>
              <w:t>là</w:t>
            </w:r>
            <w:proofErr w:type="spellEnd"/>
            <w:r>
              <w:rPr>
                <w:i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i/>
                <w:color w:val="000000"/>
                <w:szCs w:val="28"/>
              </w:rPr>
              <w:t>lớp</w:t>
            </w:r>
            <w:proofErr w:type="spellEnd"/>
            <w:r>
              <w:rPr>
                <w:i/>
                <w:color w:val="000000"/>
                <w:szCs w:val="28"/>
              </w:rPr>
              <w:t xml:space="preserve"> 2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B3D4B" w:rsidRPr="0045707C" w:rsidRDefault="00FB3D4B" w:rsidP="003723AA">
            <w:pPr>
              <w:spacing w:line="240" w:lineRule="auto"/>
              <w:rPr>
                <w:b/>
                <w:color w:val="FF0000"/>
                <w:szCs w:val="28"/>
              </w:rPr>
            </w:pPr>
            <w:r w:rsidRPr="005A425E">
              <w:rPr>
                <w:b/>
                <w:color w:val="FF0000"/>
                <w:szCs w:val="28"/>
              </w:rPr>
              <w:t xml:space="preserve">D/ </w:t>
            </w:r>
            <w:proofErr w:type="spellStart"/>
            <w:r w:rsidRPr="005A425E">
              <w:rPr>
                <w:b/>
                <w:color w:val="FF0000"/>
                <w:szCs w:val="28"/>
              </w:rPr>
              <w:t>Hoạt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động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vận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dụng</w:t>
            </w:r>
            <w:proofErr w:type="spellEnd"/>
            <w:r w:rsidRPr="005A425E">
              <w:rPr>
                <w:b/>
                <w:color w:val="FF0000"/>
                <w:szCs w:val="28"/>
              </w:rPr>
              <w:t>: (5p)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GV HD HS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với</w:t>
            </w:r>
            <w:proofErr w:type="spellEnd"/>
            <w:r>
              <w:rPr>
                <w:color w:val="000000"/>
                <w:szCs w:val="28"/>
              </w:rPr>
              <w:t xml:space="preserve"> an </w:t>
            </w:r>
            <w:proofErr w:type="spellStart"/>
            <w:r>
              <w:rPr>
                <w:color w:val="000000"/>
                <w:szCs w:val="28"/>
              </w:rPr>
              <w:t>toàn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thông</w:t>
            </w:r>
            <w:proofErr w:type="spellEnd"/>
            <w:r>
              <w:rPr>
                <w:color w:val="000000"/>
                <w:szCs w:val="28"/>
              </w:rPr>
              <w:t xml:space="preserve"> : GV </w:t>
            </w:r>
            <w:proofErr w:type="spellStart"/>
            <w:r>
              <w:rPr>
                <w:color w:val="000000"/>
                <w:szCs w:val="28"/>
              </w:rPr>
              <w:t>Hô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đèn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lớp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tác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chạy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nhanh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hô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đèn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chân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tại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chậm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lại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hô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đèn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thì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dừng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lại</w:t>
            </w:r>
            <w:proofErr w:type="spellEnd"/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  <w:lang w:val="en-AU"/>
              </w:rPr>
            </w:pPr>
            <w:r>
              <w:rPr>
                <w:rFonts w:eastAsia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Nhận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xét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tiết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(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khen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+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nhắc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nhở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>)</w:t>
            </w:r>
          </w:p>
          <w:p w:rsidR="00FB3D4B" w:rsidRDefault="00FB3D4B" w:rsidP="003723AA">
            <w:pPr>
              <w:spacing w:line="240" w:lineRule="auto"/>
              <w:rPr>
                <w:rFonts w:eastAsia="Times New Roman"/>
                <w:szCs w:val="28"/>
                <w:lang w:val="en-AU"/>
              </w:rPr>
            </w:pPr>
            <w:r>
              <w:rPr>
                <w:rFonts w:eastAsia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Dặn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hs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về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nhà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lại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chuẩn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bị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mới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color w:val="000000"/>
                <w:szCs w:val="28"/>
              </w:rPr>
            </w:pPr>
            <w:r>
              <w:rPr>
                <w:rFonts w:eastAsia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Đọc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nhạc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lại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đọc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nhạc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để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kết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thúc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tiết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>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GV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Nhìn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to-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Nhìn</w:t>
            </w:r>
            <w:proofErr w:type="spellEnd"/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GV 1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-Theo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1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chậm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chậm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rPr>
                <w:szCs w:val="28"/>
              </w:rPr>
            </w:pPr>
          </w:p>
          <w:p w:rsidR="00FB3D4B" w:rsidRDefault="00FB3D4B" w:rsidP="003723AA">
            <w:pPr>
              <w:spacing w:line="24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Hs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nhớ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Default="00FB3D4B" w:rsidP="003723AA">
            <w:pPr>
              <w:spacing w:line="24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ghi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nhớ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:rsidR="00FB3D4B" w:rsidRPr="005A425E" w:rsidRDefault="00FB3D4B" w:rsidP="003723AA">
            <w:pPr>
              <w:spacing w:line="240" w:lineRule="auto"/>
              <w:rPr>
                <w:rFonts w:eastAsia="Times New Roman"/>
                <w:szCs w:val="28"/>
                <w:lang w:val="en-AU"/>
              </w:rPr>
            </w:pPr>
            <w:r>
              <w:rPr>
                <w:rFonts w:eastAsia="Times New Roman"/>
                <w:szCs w:val="28"/>
                <w:lang w:val="en-AU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sinh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ghi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val="en-AU"/>
              </w:rPr>
              <w:t>nhớ</w:t>
            </w:r>
            <w:proofErr w:type="spellEnd"/>
            <w:r>
              <w:rPr>
                <w:rFonts w:eastAsia="Times New Roman"/>
                <w:szCs w:val="28"/>
                <w:lang w:val="en-AU"/>
              </w:rPr>
              <w:t>.</w:t>
            </w:r>
          </w:p>
        </w:tc>
      </w:tr>
    </w:tbl>
    <w:p w:rsidR="00FB3D4B" w:rsidRDefault="00FB3D4B" w:rsidP="00FB3D4B">
      <w:pPr>
        <w:tabs>
          <w:tab w:val="center" w:pos="4968"/>
        </w:tabs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proofErr w:type="spellStart"/>
      <w:r w:rsidRPr="0095064F">
        <w:rPr>
          <w:rFonts w:eastAsia="Times New Roman"/>
          <w:szCs w:val="28"/>
        </w:rPr>
        <w:t>Điều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chỉnh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sau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bài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dạy</w:t>
      </w:r>
      <w:proofErr w:type="spellEnd"/>
      <w:r w:rsidRPr="0095064F">
        <w:rPr>
          <w:rFonts w:eastAsia="Times New Roman"/>
          <w:szCs w:val="28"/>
        </w:rPr>
        <w:t>:………………………………………………</w:t>
      </w:r>
      <w:r>
        <w:rPr>
          <w:rFonts w:eastAsia="Times New Roman"/>
          <w:szCs w:val="28"/>
        </w:rPr>
        <w:t>……………...</w:t>
      </w: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  <w:r w:rsidRPr="0095064F">
        <w:rPr>
          <w:rFonts w:eastAsia="Times New Roman"/>
          <w:szCs w:val="28"/>
        </w:rPr>
        <w:t>………</w:t>
      </w:r>
      <w:r>
        <w:rPr>
          <w:rFonts w:eastAsia="Times New Roman"/>
          <w:szCs w:val="28"/>
        </w:rPr>
        <w:t>……………………………………………………..……..……………..……………………………….………………………………………</w:t>
      </w: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FB3D4B" w:rsidRDefault="00FB3D4B" w:rsidP="00FB3D4B">
      <w:pPr>
        <w:spacing w:line="240" w:lineRule="auto"/>
        <w:jc w:val="center"/>
        <w:rPr>
          <w:rFonts w:eastAsia="Times New Roman"/>
          <w:b/>
          <w:color w:val="FF0000"/>
          <w:sz w:val="36"/>
          <w:szCs w:val="36"/>
        </w:rPr>
      </w:pPr>
    </w:p>
    <w:p w:rsidR="004B6413" w:rsidRDefault="004B6413">
      <w:bookmarkStart w:id="0" w:name="_GoBack"/>
      <w:bookmarkEnd w:id="0"/>
    </w:p>
    <w:sectPr w:rsidR="004B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B"/>
    <w:rsid w:val="004B6413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2023-11-11T10:27:00Z</dcterms:created>
  <dcterms:modified xsi:type="dcterms:W3CDTF">2023-11-11T10:27:00Z</dcterms:modified>
</cp:coreProperties>
</file>