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E4" w:rsidRDefault="00422C31" w:rsidP="00466FE4">
      <w:pPr>
        <w:spacing w:line="288" w:lineRule="auto"/>
        <w:ind w:left="720" w:hanging="720"/>
        <w:rPr>
          <w:rFonts w:eastAsia="Times New Roman"/>
          <w:b/>
          <w:bCs/>
          <w:szCs w:val="28"/>
          <w:lang w:val="nl-NL"/>
        </w:rPr>
      </w:pPr>
      <w:bookmarkStart w:id="0" w:name="_GoBack"/>
      <w:bookmarkEnd w:id="0"/>
      <w:r w:rsidRPr="00466FE4">
        <w:rPr>
          <w:rFonts w:eastAsia="Times New Roman"/>
          <w:b/>
          <w:bCs/>
          <w:szCs w:val="28"/>
          <w:lang w:val="nl-NL"/>
        </w:rPr>
        <w:t xml:space="preserve">TUẦN </w:t>
      </w:r>
      <w:r w:rsidR="00466FE4" w:rsidRPr="00466FE4">
        <w:rPr>
          <w:rFonts w:eastAsia="Times New Roman"/>
          <w:b/>
          <w:bCs/>
          <w:szCs w:val="28"/>
          <w:lang w:val="nl-NL"/>
        </w:rPr>
        <w:t>27</w:t>
      </w:r>
      <w:r w:rsidRPr="00466FE4">
        <w:rPr>
          <w:rFonts w:eastAsia="Times New Roman"/>
          <w:b/>
          <w:bCs/>
          <w:szCs w:val="28"/>
          <w:lang w:val="nl-NL"/>
        </w:rPr>
        <w:t>:</w:t>
      </w:r>
      <w:r w:rsidRPr="00325191">
        <w:rPr>
          <w:rFonts w:eastAsia="Times New Roman"/>
          <w:b/>
          <w:bCs/>
          <w:szCs w:val="28"/>
          <w:lang w:val="nl-NL"/>
        </w:rPr>
        <w:t xml:space="preserve"> </w:t>
      </w:r>
    </w:p>
    <w:p w:rsidR="00422C31" w:rsidRPr="004D3CAA" w:rsidRDefault="00422C31" w:rsidP="004158E5">
      <w:pPr>
        <w:spacing w:line="288" w:lineRule="auto"/>
        <w:ind w:left="720" w:hanging="720"/>
        <w:jc w:val="center"/>
        <w:rPr>
          <w:rFonts w:eastAsia="Times New Roman"/>
          <w:b/>
          <w:bCs/>
          <w:szCs w:val="28"/>
          <w:lang w:val="nl-NL"/>
        </w:rPr>
      </w:pPr>
      <w:r w:rsidRPr="00325191">
        <w:rPr>
          <w:rFonts w:eastAsia="Times New Roman"/>
          <w:b/>
          <w:bCs/>
          <w:szCs w:val="28"/>
          <w:lang w:val="nl-NL"/>
        </w:rPr>
        <w:t xml:space="preserve"> </w:t>
      </w:r>
      <w:r>
        <w:rPr>
          <w:rFonts w:eastAsia="Times New Roman"/>
          <w:b/>
          <w:bCs/>
          <w:szCs w:val="28"/>
          <w:lang w:val="nl-NL"/>
        </w:rPr>
        <w:t>Bài 23</w:t>
      </w:r>
      <w:r w:rsidRPr="004D3CAA">
        <w:rPr>
          <w:rFonts w:eastAsia="Times New Roman"/>
          <w:b/>
          <w:bCs/>
          <w:szCs w:val="28"/>
          <w:lang w:val="nl-NL"/>
        </w:rPr>
        <w:t xml:space="preserve">: </w:t>
      </w:r>
      <w:r>
        <w:rPr>
          <w:rFonts w:eastAsia="Calibri"/>
          <w:b/>
          <w:szCs w:val="28"/>
        </w:rPr>
        <w:t>LỄ HỘI CỒNG CHIÊNG TÂY NGUYÊN</w:t>
      </w:r>
      <w:r w:rsidR="00466FE4">
        <w:rPr>
          <w:rFonts w:eastAsia="Times New Roman"/>
          <w:b/>
          <w:bCs/>
          <w:szCs w:val="28"/>
          <w:lang w:val="nl-NL"/>
        </w:rPr>
        <w:t xml:space="preserve"> (2 tiết</w:t>
      </w:r>
      <w:r>
        <w:rPr>
          <w:rFonts w:eastAsia="Times New Roman"/>
          <w:b/>
          <w:bCs/>
          <w:szCs w:val="28"/>
          <w:lang w:val="nl-NL"/>
        </w:rPr>
        <w:t>)</w:t>
      </w:r>
    </w:p>
    <w:p w:rsidR="00422C31" w:rsidRPr="004D3CAA" w:rsidRDefault="00422C31" w:rsidP="00422C31">
      <w:pPr>
        <w:spacing w:line="288" w:lineRule="auto"/>
        <w:ind w:left="720" w:hanging="720"/>
        <w:jc w:val="center"/>
        <w:rPr>
          <w:rFonts w:eastAsia="Times New Roman"/>
          <w:b/>
          <w:bCs/>
          <w:szCs w:val="28"/>
          <w:lang w:val="nl-NL"/>
        </w:rPr>
      </w:pPr>
    </w:p>
    <w:p w:rsidR="00422C31" w:rsidRPr="00466FE4" w:rsidRDefault="00422C31" w:rsidP="00422C31">
      <w:pPr>
        <w:spacing w:line="288" w:lineRule="auto"/>
        <w:ind w:firstLine="360"/>
        <w:rPr>
          <w:rFonts w:eastAsia="Times New Roman"/>
          <w:b/>
          <w:bCs/>
          <w:szCs w:val="28"/>
          <w:lang w:val="nl-NL"/>
        </w:rPr>
      </w:pPr>
      <w:r w:rsidRPr="00466FE4">
        <w:rPr>
          <w:rFonts w:eastAsia="Times New Roman"/>
          <w:b/>
          <w:bCs/>
          <w:szCs w:val="28"/>
          <w:lang w:val="nl-NL"/>
        </w:rPr>
        <w:t>I. YÊU CẦU CẦN ĐẠT:</w:t>
      </w:r>
    </w:p>
    <w:p w:rsidR="00422C31" w:rsidRPr="004D3CAA" w:rsidRDefault="00422C31" w:rsidP="00422C31">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466FE4">
        <w:rPr>
          <w:rFonts w:eastAsia="Times New Roman"/>
          <w:b/>
          <w:szCs w:val="28"/>
          <w:lang w:val="nl-NL"/>
        </w:rPr>
        <w:t xml:space="preserve">Kiến thức </w:t>
      </w:r>
      <w:r w:rsidRPr="004D3CAA">
        <w:rPr>
          <w:rFonts w:eastAsia="Times New Roman"/>
          <w:b/>
          <w:szCs w:val="28"/>
          <w:lang w:val="nl-NL"/>
        </w:rPr>
        <w:t xml:space="preserve">: </w:t>
      </w:r>
    </w:p>
    <w:p w:rsidR="00422C31" w:rsidRDefault="00422C31" w:rsidP="00422C31">
      <w:pPr>
        <w:spacing w:line="288" w:lineRule="auto"/>
        <w:ind w:firstLine="360"/>
        <w:jc w:val="both"/>
      </w:pPr>
      <w:r>
        <w:t>- Kể được tên một số dân tộc là chủ nhân của Không gian văn hóa Cồng chiêng Tây Nguyên.</w:t>
      </w:r>
    </w:p>
    <w:p w:rsidR="00422C31" w:rsidRDefault="00422C31" w:rsidP="00422C31">
      <w:pPr>
        <w:spacing w:line="288" w:lineRule="auto"/>
        <w:ind w:firstLine="360"/>
        <w:jc w:val="both"/>
      </w:pPr>
      <w:r>
        <w:t>- Nêu được vai trò của cồng chiêng trong đời sống tinh thần của đồng bào Tây Nguyên.</w:t>
      </w:r>
    </w:p>
    <w:p w:rsidR="00466FE4" w:rsidRDefault="00466FE4" w:rsidP="00466FE4">
      <w:pPr>
        <w:spacing w:line="288" w:lineRule="auto"/>
        <w:ind w:firstLine="360"/>
        <w:jc w:val="both"/>
      </w:pPr>
      <w:r>
        <w:t>- Mô tả được những nét chính về lễ hội Cồng chiên Tây Nguyên; Chỉ ra được một hoạt động bản thân ấn tượng nhất và lí giải.</w:t>
      </w:r>
    </w:p>
    <w:p w:rsidR="00466FE4" w:rsidRPr="004D3CAA" w:rsidRDefault="00466FE4" w:rsidP="00466FE4">
      <w:pPr>
        <w:spacing w:line="288" w:lineRule="auto"/>
        <w:ind w:firstLine="360"/>
        <w:jc w:val="both"/>
        <w:rPr>
          <w:szCs w:val="28"/>
        </w:rPr>
      </w:pPr>
      <w:r>
        <w:t>- Nhận biết được những điểm chung về ý nghĩa của cồng chiêng, mục đích sử dụng cồng chiêng của các dân tộc trên đất nước Việt Nam</w:t>
      </w:r>
    </w:p>
    <w:p w:rsidR="00422C31" w:rsidRPr="004D3CAA" w:rsidRDefault="00422C31" w:rsidP="00422C31">
      <w:pPr>
        <w:spacing w:line="288" w:lineRule="auto"/>
        <w:ind w:firstLine="360"/>
        <w:jc w:val="both"/>
        <w:rPr>
          <w:rFonts w:eastAsia="Times New Roman"/>
          <w:b/>
          <w:szCs w:val="28"/>
        </w:rPr>
      </w:pPr>
      <w:r w:rsidRPr="004D3CAA">
        <w:rPr>
          <w:rFonts w:eastAsia="Times New Roman"/>
          <w:b/>
          <w:szCs w:val="28"/>
        </w:rPr>
        <w:t xml:space="preserve">2. </w:t>
      </w:r>
      <w:r w:rsidR="00466FE4">
        <w:rPr>
          <w:rFonts w:eastAsia="Times New Roman"/>
          <w:b/>
          <w:szCs w:val="28"/>
        </w:rPr>
        <w:t>Kĩ năng</w:t>
      </w:r>
      <w:r w:rsidRPr="004D3CAA">
        <w:rPr>
          <w:rFonts w:eastAsia="Times New Roman"/>
          <w:b/>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sử dụng một số phương tiện học tập môn Lịch sử và Địa lí</w:t>
      </w:r>
      <w:r w:rsidRPr="004D3CAA">
        <w:rPr>
          <w:rFonts w:eastAsia="Times New Roman"/>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422C31" w:rsidRPr="004D3CAA" w:rsidRDefault="00422C31" w:rsidP="00422C31">
      <w:pPr>
        <w:spacing w:line="288" w:lineRule="auto"/>
        <w:ind w:firstLine="360"/>
        <w:jc w:val="both"/>
        <w:rPr>
          <w:rFonts w:eastAsia="Times New Roman"/>
          <w:b/>
          <w:szCs w:val="28"/>
        </w:rPr>
      </w:pPr>
      <w:r w:rsidRPr="004D3CAA">
        <w:rPr>
          <w:rFonts w:eastAsia="Times New Roman"/>
          <w:b/>
          <w:szCs w:val="28"/>
        </w:rPr>
        <w:t>3. Phẩm chất.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Phẩm chất </w:t>
      </w:r>
      <w:r>
        <w:rPr>
          <w:rFonts w:eastAsia="Times New Roman"/>
          <w:szCs w:val="28"/>
        </w:rPr>
        <w:t>yêu nước</w:t>
      </w:r>
      <w:r w:rsidRPr="004D3CAA">
        <w:rPr>
          <w:rFonts w:eastAsia="Times New Roman"/>
          <w:szCs w:val="28"/>
        </w:rPr>
        <w:t xml:space="preserve">: </w:t>
      </w:r>
      <w:r>
        <w:rPr>
          <w:rFonts w:eastAsia="Times New Roman"/>
          <w:szCs w:val="28"/>
        </w:rPr>
        <w:t>Tự hào về văn hóa bản địa của vùng đất Tây Nguyên.</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Phẩm chất trách nhiệm: Có </w:t>
      </w:r>
      <w:r>
        <w:rPr>
          <w:rFonts w:eastAsia="Times New Roman"/>
          <w:szCs w:val="28"/>
        </w:rPr>
        <w:t>trách nhiệm gìn giữ và phát huy những giá trị mà cha ông để lại</w:t>
      </w:r>
      <w:r w:rsidRPr="004D3CAA">
        <w:rPr>
          <w:rFonts w:eastAsia="Times New Roman"/>
          <w:szCs w:val="28"/>
        </w:rPr>
        <w:t>.</w:t>
      </w:r>
    </w:p>
    <w:p w:rsidR="00422C31" w:rsidRPr="004D3CAA" w:rsidRDefault="00422C31" w:rsidP="00422C3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Kế hoạch bài dạy, bài giảng Power point.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22C31" w:rsidRDefault="00422C31" w:rsidP="00422C31">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466FE4" w:rsidRPr="00466FE4" w:rsidRDefault="00466FE4" w:rsidP="00466FE4">
      <w:pPr>
        <w:spacing w:line="288" w:lineRule="auto"/>
        <w:ind w:firstLine="360"/>
        <w:jc w:val="center"/>
        <w:outlineLvl w:val="0"/>
        <w:rPr>
          <w:rFonts w:eastAsia="Times New Roman"/>
          <w:b/>
          <w:bCs/>
          <w:color w:val="FF0000"/>
          <w:szCs w:val="28"/>
          <w:u w:val="single"/>
          <w:lang w:val="nl-NL"/>
        </w:rPr>
      </w:pPr>
      <w:r w:rsidRPr="00466FE4">
        <w:rPr>
          <w:rFonts w:eastAsia="Times New Roman"/>
          <w:b/>
          <w:color w:val="FF0000"/>
          <w:szCs w:val="28"/>
        </w:rPr>
        <w:t>Tiết 1, ngày dạy 19/3/2024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422C31" w:rsidRPr="004D3CAA" w:rsidTr="00466FE4">
        <w:tc>
          <w:tcPr>
            <w:tcW w:w="5376" w:type="dxa"/>
            <w:tcBorders>
              <w:bottom w:val="dashed" w:sz="4" w:space="0" w:color="auto"/>
            </w:tcBorders>
          </w:tcPr>
          <w:p w:rsidR="00422C31" w:rsidRPr="004D3CAA" w:rsidRDefault="00422C31" w:rsidP="0027112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rsidR="00422C31" w:rsidRPr="004D3CAA" w:rsidRDefault="00422C31" w:rsidP="0027112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22C31" w:rsidRPr="004D3CAA" w:rsidTr="00271126">
        <w:tc>
          <w:tcPr>
            <w:tcW w:w="5376" w:type="dxa"/>
            <w:tcBorders>
              <w:bottom w:val="dashed" w:sz="4" w:space="0" w:color="auto"/>
            </w:tcBorders>
          </w:tcPr>
          <w:p w:rsidR="00466FE4" w:rsidRPr="004D3CAA" w:rsidRDefault="00466FE4" w:rsidP="00466FE4">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(3p)</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lastRenderedPageBreak/>
              <w:t>- GV tổ chức cho HS xem video clip về lễ hội Cồng chiêng năm 2018 tổ chức tại tỉnh Gia Lai.</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xml:space="preserve">- GV hỏi: Em hãy cho biết đây là lễ hội gì? Nhạc cụ nào được sử dụng trong lễ hội?  </w:t>
            </w:r>
          </w:p>
          <w:p w:rsidR="00422C31" w:rsidRPr="004D3CAA" w:rsidRDefault="00422C31" w:rsidP="00271126">
            <w:pPr>
              <w:spacing w:line="288" w:lineRule="auto"/>
              <w:outlineLvl w:val="0"/>
              <w:rPr>
                <w:rFonts w:eastAsia="Times New Roman"/>
                <w:bCs/>
                <w:szCs w:val="28"/>
                <w:lang w:val="nl-NL"/>
              </w:rPr>
            </w:pPr>
            <w:r>
              <w:rPr>
                <w:noProof/>
              </w:rPr>
              <w:t>- GV dẫn vào bài mới.</w:t>
            </w:r>
          </w:p>
        </w:tc>
        <w:tc>
          <w:tcPr>
            <w:tcW w:w="4728" w:type="dxa"/>
            <w:tcBorders>
              <w:bottom w:val="dashed" w:sz="4" w:space="0" w:color="auto"/>
            </w:tcBorders>
          </w:tcPr>
          <w:p w:rsidR="00466FE4" w:rsidRDefault="00466FE4"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lastRenderedPageBreak/>
              <w:t>- HS quan sát clip và trả lời một số câu hỏi theo hiểu biết của mình.</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- 1 số HS khác bổ sung.</w:t>
            </w:r>
          </w:p>
          <w:p w:rsidR="00422C31" w:rsidRDefault="00422C31" w:rsidP="00271126">
            <w:pPr>
              <w:spacing w:line="288" w:lineRule="auto"/>
              <w:jc w:val="both"/>
              <w:rPr>
                <w:rFonts w:eastAsia="Times New Roman"/>
                <w:szCs w:val="28"/>
                <w:lang w:val="nl-NL"/>
              </w:rPr>
            </w:pPr>
          </w:p>
          <w:p w:rsidR="00422C31" w:rsidRPr="00970EEB" w:rsidRDefault="00422C31" w:rsidP="00271126">
            <w:pPr>
              <w:spacing w:line="288" w:lineRule="auto"/>
              <w:jc w:val="both"/>
              <w:rPr>
                <w:rFonts w:eastAsia="Times New Roman"/>
                <w:bCs/>
                <w:szCs w:val="28"/>
                <w:lang w:val="nl-NL"/>
              </w:rPr>
            </w:pPr>
            <w:r>
              <w:rPr>
                <w:rFonts w:eastAsia="Times New Roman"/>
                <w:bCs/>
                <w:szCs w:val="28"/>
                <w:lang w:val="nl-NL"/>
              </w:rPr>
              <w:t>- HS lắng nghe.</w:t>
            </w:r>
          </w:p>
        </w:tc>
      </w:tr>
      <w:tr w:rsidR="00422C31" w:rsidRPr="004D3CAA" w:rsidTr="00271126">
        <w:tc>
          <w:tcPr>
            <w:tcW w:w="5376"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(15p)</w:t>
            </w:r>
          </w:p>
          <w:p w:rsidR="00422C31" w:rsidRDefault="00422C31" w:rsidP="00271126">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Khám phá Không gian văn hóa Cồng chiêng Tây Nguyên.</w:t>
            </w:r>
          </w:p>
          <w:p w:rsidR="00422C31" w:rsidRPr="00722CE4" w:rsidRDefault="00422C31" w:rsidP="00271126">
            <w:pPr>
              <w:spacing w:line="288" w:lineRule="auto"/>
              <w:jc w:val="both"/>
              <w:outlineLvl w:val="0"/>
              <w:rPr>
                <w:rFonts w:eastAsia="Times New Roman"/>
                <w:b/>
                <w:bCs/>
                <w:i/>
                <w:szCs w:val="28"/>
                <w:lang w:val="nl-NL"/>
              </w:rPr>
            </w:pPr>
            <w:r w:rsidRPr="00722CE4">
              <w:rPr>
                <w:rFonts w:eastAsia="Times New Roman"/>
                <w:b/>
                <w:bCs/>
                <w:i/>
                <w:szCs w:val="28"/>
                <w:lang w:val="nl-NL"/>
              </w:rPr>
              <w:t xml:space="preserve">* Tìm hiểu về </w:t>
            </w:r>
            <w:r>
              <w:rPr>
                <w:rFonts w:eastAsia="Times New Roman"/>
                <w:b/>
                <w:bCs/>
                <w:i/>
                <w:szCs w:val="28"/>
                <w:lang w:val="nl-NL"/>
              </w:rPr>
              <w:t>“Không gian văn hóa Cồng chiêng Tây Nguyên”</w:t>
            </w:r>
            <w:r w:rsidRPr="00722CE4">
              <w:rPr>
                <w:rFonts w:eastAsia="Times New Roman"/>
                <w:b/>
                <w:bCs/>
                <w:i/>
                <w:szCs w:val="28"/>
                <w:lang w:val="nl-NL"/>
              </w:rPr>
              <w:t>:</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giới thiệu và giải thích ý nghĩa</w:t>
            </w:r>
            <w:r>
              <w:rPr>
                <w:i/>
              </w:rPr>
              <w:t xml:space="preserve"> </w:t>
            </w:r>
            <w:r w:rsidRPr="00807DF2">
              <w:rPr>
                <w:i/>
              </w:rPr>
              <w:t>Không gian văn hóa cồng chiêng Tây Nguyên được UNESCO công nhận là Kiệt tác truyền khẩu và phi vật thể nhân loại vào ngày 25 tháng 11 năm 2005. Sau Nhã nhạc cung đình Huế, đây là di sản thứ hai của Việt Nam được nhận danh hiệ</w:t>
            </w:r>
            <w:r>
              <w:rPr>
                <w:i/>
              </w:rPr>
              <w:t>u.</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mời HS quan sát tranh Hình 1.</w:t>
            </w:r>
          </w:p>
          <w:p w:rsidR="00422C31" w:rsidRDefault="00422C31" w:rsidP="00271126">
            <w:pPr>
              <w:spacing w:line="288" w:lineRule="auto"/>
              <w:jc w:val="both"/>
              <w:outlineLvl w:val="0"/>
              <w:rPr>
                <w:rFonts w:eastAsia="Times New Roman"/>
                <w:bCs/>
                <w:szCs w:val="28"/>
                <w:lang w:val="nl-NL"/>
              </w:rPr>
            </w:pPr>
            <w:r>
              <w:rPr>
                <w:rFonts w:eastAsia="Times New Roman"/>
                <w:bCs/>
                <w:noProof/>
                <w:szCs w:val="28"/>
              </w:rPr>
              <w:drawing>
                <wp:inline distT="0" distB="0" distL="0" distR="0" wp14:anchorId="7FD5F3AB" wp14:editId="4DF1DE7B">
                  <wp:extent cx="327660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nh 1.png"/>
                          <pic:cNvPicPr/>
                        </pic:nvPicPr>
                        <pic:blipFill>
                          <a:blip r:embed="rId7">
                            <a:extLst>
                              <a:ext uri="{28A0092B-C50C-407E-A947-70E740481C1C}">
                                <a14:useLocalDpi xmlns:a14="http://schemas.microsoft.com/office/drawing/2010/main" val="0"/>
                              </a:ext>
                            </a:extLst>
                          </a:blip>
                          <a:stretch>
                            <a:fillRect/>
                          </a:stretch>
                        </pic:blipFill>
                        <pic:spPr>
                          <a:xfrm>
                            <a:off x="0" y="0"/>
                            <a:ext cx="3277068" cy="1800482"/>
                          </a:xfrm>
                          <a:prstGeom prst="rect">
                            <a:avLst/>
                          </a:prstGeom>
                        </pic:spPr>
                      </pic:pic>
                    </a:graphicData>
                  </a:graphic>
                </wp:inline>
              </w:drawing>
            </w: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lastRenderedPageBreak/>
              <w:t>- GV mời một số HS Kể tên một số dân tộc là chủ nhân của Không gian văn hóa Cồng chiêng Tây Nguyên?</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mời HS thảo luận theo nhóm 4, trả lời câu hỏi: Cồng chiêng có vai trò như thế nào trong đời sống tinh thần của đồng bào các dân tộc Tây Nguyên? Cồng chiêng thường được sử dụng trong những dịp nào? Nêu ví dụ cụ thể.</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422C31" w:rsidRPr="00C11086" w:rsidRDefault="00422C31" w:rsidP="00271126">
            <w:pPr>
              <w:spacing w:line="288" w:lineRule="auto"/>
              <w:jc w:val="both"/>
              <w:outlineLvl w:val="0"/>
              <w:rPr>
                <w:rFonts w:eastAsia="Times New Roman"/>
                <w:bCs/>
                <w:szCs w:val="28"/>
                <w:lang w:val="nl-NL"/>
              </w:rPr>
            </w:pPr>
          </w:p>
        </w:tc>
        <w:tc>
          <w:tcPr>
            <w:tcW w:w="4728" w:type="dxa"/>
            <w:tcBorders>
              <w:top w:val="dashed" w:sz="4" w:space="0" w:color="auto"/>
              <w:bottom w:val="dashed" w:sz="4" w:space="0" w:color="auto"/>
            </w:tcBorders>
          </w:tcPr>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HS quan sát bản đồ và lắng nghe GV giải thích ý nghĩa, tác dụng của bản đồ.</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HS lắng nghe GV giới thiệu: Đánh cồng chiêng Mừng lúa mới của dân tộc Cơ Ho (tỉnh Lâm Đồng): Mừng lúa mới là lễ hội truyền thống của một số dân tộc ở Tây Nguyên, sau khi đã xong mùa vụ nhằm tạ ơn thần linh, tổ tiên đã ban cho một năm mưa thuận gió hòa, mùa màng tươi tốt. Đánh cồng chiêng là hoạt động không thể thiếu trong lễ cúng Mừng lúa mới, dân làng tập trung cùng đánh cồng chiêng, nhảy múa, ăn uống, trao đổi kinh nghiệm và chúc nhau sức khỏe, vụ mùa mới bội thu.</w:t>
            </w:r>
          </w:p>
          <w:p w:rsidR="00422C31" w:rsidRDefault="00422C31" w:rsidP="00271126">
            <w:pPr>
              <w:spacing w:line="288" w:lineRule="auto"/>
              <w:jc w:val="both"/>
              <w:rPr>
                <w:rFonts w:eastAsia="Times New Roman"/>
                <w:szCs w:val="28"/>
                <w:lang w:val="nl-NL"/>
              </w:rPr>
            </w:pPr>
            <w:r>
              <w:rPr>
                <w:rFonts w:eastAsia="Times New Roman"/>
                <w:szCs w:val="28"/>
                <w:lang w:val="nl-NL"/>
              </w:rPr>
              <w:lastRenderedPageBreak/>
              <w:t>- HS kết hợp thông tin SGK, hiểu biết của mình trả lời câu hỏi.</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HS thảo luận theo nhóm 4 tìm câu trả lời. VD:</w:t>
            </w:r>
          </w:p>
          <w:p w:rsidR="00422C31" w:rsidRPr="004D3CAA" w:rsidRDefault="00422C31" w:rsidP="00271126">
            <w:pPr>
              <w:spacing w:line="288" w:lineRule="auto"/>
              <w:jc w:val="both"/>
              <w:rPr>
                <w:rFonts w:eastAsia="Times New Roman"/>
                <w:szCs w:val="28"/>
                <w:lang w:val="nl-NL"/>
              </w:rPr>
            </w:pPr>
            <w:r>
              <w:rPr>
                <w:rFonts w:eastAsia="Times New Roman"/>
                <w:szCs w:val="28"/>
                <w:lang w:val="nl-NL"/>
              </w:rPr>
              <w:t xml:space="preserve">+ Cồng chiêng gắn bó mật thiết với đời sống tinh thần của người dân Tây Nguyên, là tiếng nói của tâm hồn, diễn tả niềm vui, nỗi buồn của con người trong cuộc sống. Cồng chiêng đươc sử dụng trong các nghi lễ, ngày hội và sinh hoạt cộng đồng của các dân tộc Tây Nguyên như: trong các nghi lễ vòng đời con người; trong các nghi lễ nông nghiệp; trong các ngày hội và sinh hoạt cộng đồng. </w:t>
            </w:r>
          </w:p>
        </w:tc>
      </w:tr>
      <w:tr w:rsidR="00422C31" w:rsidRPr="004D3CAA" w:rsidTr="00271126">
        <w:tc>
          <w:tcPr>
            <w:tcW w:w="5376"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Tìm hiểu lễ hội Cồng chiêng Tây Nguyên (15p)</w:t>
            </w:r>
          </w:p>
          <w:p w:rsidR="00422C31" w:rsidRPr="00CC31A8" w:rsidRDefault="00422C31" w:rsidP="00271126">
            <w:pPr>
              <w:autoSpaceDE w:val="0"/>
              <w:autoSpaceDN w:val="0"/>
              <w:adjustRightInd w:val="0"/>
              <w:spacing w:line="288" w:lineRule="auto"/>
              <w:jc w:val="both"/>
              <w:rPr>
                <w:b/>
              </w:rPr>
            </w:pPr>
            <w:r w:rsidRPr="00CC31A8">
              <w:rPr>
                <w:b/>
                <w:szCs w:val="28"/>
              </w:rPr>
              <w:t xml:space="preserve">Hoạt động 2: </w:t>
            </w:r>
            <w:r>
              <w:rPr>
                <w:b/>
              </w:rPr>
              <w:t>HS làm việc cá nhân.</w:t>
            </w:r>
          </w:p>
          <w:p w:rsidR="00422C31" w:rsidRDefault="00422C31" w:rsidP="00271126">
            <w:pPr>
              <w:autoSpaceDE w:val="0"/>
              <w:autoSpaceDN w:val="0"/>
              <w:adjustRightInd w:val="0"/>
              <w:spacing w:line="288" w:lineRule="auto"/>
              <w:jc w:val="both"/>
              <w:rPr>
                <w:szCs w:val="28"/>
              </w:rPr>
            </w:pPr>
            <w:r>
              <w:rPr>
                <w:szCs w:val="28"/>
              </w:rPr>
              <w:t>- GV mời HS cả lớp quan sát Hình 2 và Hình 3 SGK, kết hợp với thông tin trong SGK, mô tả lại những nét chính trong lễ hội Cồng chiêng Tây Nguyên.</w:t>
            </w:r>
          </w:p>
          <w:p w:rsidR="00422C31" w:rsidRPr="003F525A" w:rsidRDefault="00422C31" w:rsidP="00271126">
            <w:pPr>
              <w:autoSpaceDE w:val="0"/>
              <w:autoSpaceDN w:val="0"/>
              <w:adjustRightInd w:val="0"/>
              <w:spacing w:line="288" w:lineRule="auto"/>
              <w:jc w:val="both"/>
              <w:rPr>
                <w:szCs w:val="28"/>
              </w:rPr>
            </w:pPr>
            <w:r>
              <w:rPr>
                <w:szCs w:val="28"/>
              </w:rPr>
              <w:t>- GV nhận xét, chốt lại: Lễ hội thường gồm 2 phần: phần lễ và phần hội. Nhiều lễ hội dân gian của đồng bào Tây Nguyên được phục dựng như: lễ Ăn cơm mới, lễ Sạ lúa, lễ Cầu an…. Sau phần nghi lễ là phần hội thông qua việc tổ chức các cuộc thi: tạc tượng gỗ, diễn xướng sử thi, hát dân ca, đua voi….Trong cả phần lễ và phần hội đều sử dụng các nhạc cụ như: cồng chiêng, đàn Tơ-rưng, đàn đá,…</w:t>
            </w:r>
          </w:p>
        </w:tc>
        <w:tc>
          <w:tcPr>
            <w:tcW w:w="4728" w:type="dxa"/>
            <w:tcBorders>
              <w:top w:val="dashed" w:sz="4" w:space="0" w:color="auto"/>
              <w:bottom w:val="dashed" w:sz="4" w:space="0" w:color="auto"/>
            </w:tcBorders>
          </w:tcPr>
          <w:p w:rsidR="00422C31" w:rsidRDefault="00422C31"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22C31" w:rsidRDefault="00422C31" w:rsidP="00271126">
            <w:pPr>
              <w:autoSpaceDE w:val="0"/>
              <w:autoSpaceDN w:val="0"/>
              <w:adjustRightInd w:val="0"/>
              <w:spacing w:line="288" w:lineRule="auto"/>
              <w:jc w:val="both"/>
              <w:rPr>
                <w:szCs w:val="28"/>
              </w:rPr>
            </w:pPr>
            <w:r>
              <w:rPr>
                <w:szCs w:val="28"/>
              </w:rPr>
              <w:t>- HS quan sát, đọc thông tin SGK.</w:t>
            </w:r>
          </w:p>
          <w:p w:rsidR="00422C31" w:rsidRDefault="00422C31" w:rsidP="00271126">
            <w:pPr>
              <w:autoSpaceDE w:val="0"/>
              <w:autoSpaceDN w:val="0"/>
              <w:adjustRightInd w:val="0"/>
              <w:spacing w:line="288" w:lineRule="auto"/>
              <w:jc w:val="both"/>
              <w:rPr>
                <w:szCs w:val="28"/>
              </w:rPr>
            </w:pPr>
            <w:r>
              <w:rPr>
                <w:szCs w:val="28"/>
              </w:rPr>
              <w:t xml:space="preserve">- 1 vài HS trả lời theo hiểu biết của mình. </w:t>
            </w:r>
          </w:p>
          <w:p w:rsidR="00422C31" w:rsidRDefault="00422C31" w:rsidP="00271126">
            <w:pPr>
              <w:spacing w:line="288" w:lineRule="auto"/>
              <w:jc w:val="both"/>
              <w:rPr>
                <w:rFonts w:eastAsia="Times New Roman"/>
                <w:szCs w:val="28"/>
                <w:lang w:val="nl-NL"/>
              </w:rPr>
            </w:pPr>
          </w:p>
          <w:p w:rsidR="00422C31" w:rsidRDefault="00422C31" w:rsidP="00271126">
            <w:pPr>
              <w:autoSpaceDE w:val="0"/>
              <w:autoSpaceDN w:val="0"/>
              <w:adjustRightInd w:val="0"/>
              <w:spacing w:line="288" w:lineRule="auto"/>
              <w:jc w:val="both"/>
              <w:rPr>
                <w:szCs w:val="28"/>
              </w:rPr>
            </w:pPr>
          </w:p>
          <w:p w:rsidR="00422C31" w:rsidRPr="004D3CAA" w:rsidRDefault="00422C31" w:rsidP="00271126">
            <w:pPr>
              <w:spacing w:line="288" w:lineRule="auto"/>
              <w:jc w:val="both"/>
              <w:rPr>
                <w:rFonts w:eastAsia="Times New Roman"/>
                <w:szCs w:val="28"/>
                <w:lang w:val="nl-NL"/>
              </w:rPr>
            </w:pPr>
            <w:r>
              <w:rPr>
                <w:rFonts w:eastAsia="Times New Roman"/>
                <w:szCs w:val="28"/>
                <w:lang w:val="nl-NL"/>
              </w:rPr>
              <w:t>- HS lắng nghe, rút kinh nghiệm</w:t>
            </w:r>
          </w:p>
        </w:tc>
      </w:tr>
      <w:tr w:rsidR="00422C31" w:rsidRPr="004D3CAA" w:rsidTr="00466FE4">
        <w:tc>
          <w:tcPr>
            <w:tcW w:w="5376"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 xml:space="preserve"> (3p)</w:t>
            </w:r>
          </w:p>
          <w:p w:rsidR="00422C31" w:rsidRDefault="00422C31" w:rsidP="00271126">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đưa quả địa cầu, mời HS tham gia trò chơi “Ai nhanh – Ai đúng”</w:t>
            </w:r>
          </w:p>
          <w:p w:rsidR="00422C31" w:rsidRDefault="00422C31" w:rsidP="00271126">
            <w:pPr>
              <w:spacing w:line="288" w:lineRule="auto"/>
              <w:jc w:val="both"/>
              <w:rPr>
                <w:rFonts w:eastAsia="Times New Roman"/>
                <w:szCs w:val="28"/>
                <w:lang w:val="nl-NL"/>
              </w:rPr>
            </w:pPr>
            <w:r>
              <w:rPr>
                <w:rFonts w:eastAsia="Times New Roman"/>
                <w:szCs w:val="28"/>
                <w:lang w:val="nl-NL"/>
              </w:rPr>
              <w:t>+ Luật chơi: chơi theo tổ, mỗi tổ cử một số bạn tham gia theo lần lượt. Trong thời gian 1 phút mỗi tổ tìm và nối được tên của nhạc cụ dân tộc Tây Nguyên với hình ảnh của nhạc cụ đó. Tổ nào tìm đúng và nhanh nhất là thắng cuộc.</w:t>
            </w:r>
          </w:p>
          <w:p w:rsidR="00422C31" w:rsidRDefault="00422C31" w:rsidP="00271126">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rsidR="00422C31" w:rsidRDefault="00422C31" w:rsidP="00271126">
            <w:pPr>
              <w:spacing w:line="288" w:lineRule="auto"/>
              <w:jc w:val="both"/>
              <w:rPr>
                <w:rFonts w:eastAsia="Times New Roman"/>
                <w:szCs w:val="28"/>
                <w:lang w:val="nl-NL"/>
              </w:rPr>
            </w:pPr>
            <w:r>
              <w:rPr>
                <w:rFonts w:eastAsia="Times New Roman"/>
                <w:szCs w:val="28"/>
                <w:lang w:val="nl-NL"/>
              </w:rPr>
              <w:t>+ Nhận xét kết quả các tổ, tuyên dương.</w:t>
            </w:r>
          </w:p>
          <w:p w:rsidR="00422C31" w:rsidRPr="004D3CAA" w:rsidRDefault="00422C31" w:rsidP="00271126">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rsidR="00466FE4" w:rsidRDefault="00466FE4"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lắng nghe luật trò chơi</w:t>
            </w:r>
            <w:r w:rsidRPr="004D3CAA">
              <w:rPr>
                <w:rFonts w:eastAsia="Times New Roman"/>
                <w:szCs w:val="28"/>
                <w:lang w:val="nl-NL"/>
              </w:rPr>
              <w:t>.</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Các tổ lần lượt tham gia chơi.</w:t>
            </w:r>
          </w:p>
          <w:p w:rsidR="00422C31" w:rsidRPr="004D3CAA" w:rsidRDefault="00422C31" w:rsidP="00271126">
            <w:pPr>
              <w:spacing w:line="288" w:lineRule="auto"/>
              <w:jc w:val="both"/>
              <w:rPr>
                <w:rFonts w:eastAsia="Times New Roman"/>
                <w:szCs w:val="28"/>
                <w:lang w:val="nl-NL"/>
              </w:rPr>
            </w:pPr>
          </w:p>
          <w:p w:rsidR="00422C31" w:rsidRPr="004D3CAA" w:rsidRDefault="00422C31" w:rsidP="0027112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422C31" w:rsidRPr="004D3CAA" w:rsidRDefault="00422C31" w:rsidP="00422C31">
      <w:pPr>
        <w:spacing w:line="288" w:lineRule="auto"/>
        <w:jc w:val="center"/>
        <w:rPr>
          <w:rFonts w:eastAsia="Times New Roman"/>
          <w:szCs w:val="28"/>
        </w:rPr>
      </w:pPr>
      <w:r>
        <w:rPr>
          <w:rFonts w:eastAsia="Times New Roman"/>
          <w:szCs w:val="28"/>
        </w:rPr>
        <w:lastRenderedPageBreak/>
        <w:t>---------------------------------------------------</w:t>
      </w:r>
    </w:p>
    <w:p w:rsidR="00466FE4" w:rsidRPr="00466FE4" w:rsidRDefault="00466FE4" w:rsidP="00466FE4">
      <w:pPr>
        <w:spacing w:line="288" w:lineRule="auto"/>
        <w:jc w:val="center"/>
        <w:outlineLvl w:val="0"/>
        <w:rPr>
          <w:rFonts w:eastAsia="Times New Roman"/>
          <w:color w:val="FF0000"/>
          <w:szCs w:val="28"/>
        </w:rPr>
      </w:pPr>
      <w:r w:rsidRPr="00466FE4">
        <w:rPr>
          <w:rFonts w:eastAsia="Times New Roman"/>
          <w:color w:val="FF0000"/>
          <w:szCs w:val="28"/>
        </w:rPr>
        <w:t>Tiết 2, ngày dạy 19/3/2024</w:t>
      </w:r>
    </w:p>
    <w:p w:rsidR="009E0DBE" w:rsidRPr="004D3CAA" w:rsidRDefault="009E0DBE" w:rsidP="00466FE4">
      <w:pPr>
        <w:spacing w:line="288" w:lineRule="auto"/>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E0DBE" w:rsidRPr="004D3CAA" w:rsidTr="00C45C8B">
        <w:tc>
          <w:tcPr>
            <w:tcW w:w="5113" w:type="dxa"/>
            <w:tcBorders>
              <w:bottom w:val="dashed" w:sz="4" w:space="0" w:color="auto"/>
            </w:tcBorders>
          </w:tcPr>
          <w:p w:rsidR="009E0DBE" w:rsidRPr="004D3CAA" w:rsidRDefault="009E0DBE" w:rsidP="00C45C8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9E0DBE" w:rsidRPr="004D3CAA" w:rsidRDefault="009E0DBE" w:rsidP="00C45C8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E0DBE" w:rsidRPr="004D3CAA" w:rsidTr="00466FE4">
        <w:tc>
          <w:tcPr>
            <w:tcW w:w="5113" w:type="dxa"/>
            <w:tcBorders>
              <w:bottom w:val="dashed" w:sz="4" w:space="0" w:color="auto"/>
            </w:tcBorders>
          </w:tcPr>
          <w:p w:rsidR="00466FE4" w:rsidRPr="004D3CAA" w:rsidRDefault="00466FE4" w:rsidP="00466FE4">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(3p)</w:t>
            </w:r>
          </w:p>
          <w:p w:rsidR="009E0DBE" w:rsidRDefault="009E0DBE" w:rsidP="00C45C8B">
            <w:pPr>
              <w:spacing w:line="288" w:lineRule="auto"/>
              <w:jc w:val="both"/>
              <w:outlineLvl w:val="0"/>
              <w:rPr>
                <w:rFonts w:eastAsia="Times New Roman"/>
                <w:bCs/>
                <w:szCs w:val="28"/>
                <w:lang w:val="nl-NL"/>
              </w:rPr>
            </w:pPr>
            <w:r>
              <w:rPr>
                <w:rFonts w:eastAsia="Times New Roman"/>
                <w:bCs/>
                <w:szCs w:val="28"/>
                <w:lang w:val="nl-NL"/>
              </w:rPr>
              <w:t>- GV tổ chức cho HS hát múa theo bài: Đi cắt lúa (một bài hát dân ca của Tây Nguyên).</w:t>
            </w:r>
          </w:p>
          <w:p w:rsidR="009E0DBE" w:rsidRPr="004D3CAA" w:rsidRDefault="009E0DBE" w:rsidP="00C45C8B">
            <w:pPr>
              <w:spacing w:line="288" w:lineRule="auto"/>
              <w:outlineLvl w:val="0"/>
              <w:rPr>
                <w:rFonts w:eastAsia="Times New Roman"/>
                <w:bCs/>
                <w:szCs w:val="28"/>
                <w:lang w:val="nl-NL"/>
              </w:rPr>
            </w:pPr>
            <w:r>
              <w:rPr>
                <w:noProof/>
              </w:rPr>
              <w:t>- GV dẫn vào bài mới.</w:t>
            </w:r>
          </w:p>
        </w:tc>
        <w:tc>
          <w:tcPr>
            <w:tcW w:w="4991" w:type="dxa"/>
            <w:tcBorders>
              <w:bottom w:val="dashed" w:sz="4" w:space="0" w:color="auto"/>
            </w:tcBorders>
          </w:tcPr>
          <w:p w:rsidR="009E0DBE" w:rsidRDefault="009E0DBE" w:rsidP="00C45C8B">
            <w:pPr>
              <w:spacing w:line="288" w:lineRule="auto"/>
              <w:jc w:val="both"/>
              <w:rPr>
                <w:rFonts w:eastAsia="Times New Roman"/>
                <w:szCs w:val="28"/>
                <w:lang w:val="nl-NL"/>
              </w:rPr>
            </w:pPr>
            <w:r>
              <w:rPr>
                <w:rFonts w:eastAsia="Times New Roman"/>
                <w:szCs w:val="28"/>
                <w:lang w:val="nl-NL"/>
              </w:rPr>
              <w:t>- HS múa, hát.</w:t>
            </w:r>
          </w:p>
          <w:p w:rsidR="009E0DBE" w:rsidRDefault="009E0DBE" w:rsidP="00C45C8B">
            <w:pPr>
              <w:spacing w:line="288" w:lineRule="auto"/>
              <w:jc w:val="both"/>
              <w:rPr>
                <w:rFonts w:eastAsia="Times New Roman"/>
                <w:szCs w:val="28"/>
                <w:lang w:val="nl-NL"/>
              </w:rPr>
            </w:pPr>
          </w:p>
          <w:p w:rsidR="009E0DBE" w:rsidRPr="00970EEB" w:rsidRDefault="009E0DBE" w:rsidP="00C45C8B">
            <w:pPr>
              <w:spacing w:line="288" w:lineRule="auto"/>
              <w:jc w:val="both"/>
              <w:rPr>
                <w:rFonts w:eastAsia="Times New Roman"/>
                <w:bCs/>
                <w:szCs w:val="28"/>
                <w:lang w:val="nl-NL"/>
              </w:rPr>
            </w:pPr>
            <w:r>
              <w:rPr>
                <w:rFonts w:eastAsia="Times New Roman"/>
                <w:bCs/>
                <w:szCs w:val="28"/>
                <w:lang w:val="nl-NL"/>
              </w:rPr>
              <w:t>- HS lắng nghe.</w:t>
            </w:r>
          </w:p>
        </w:tc>
      </w:tr>
      <w:tr w:rsidR="009E0DBE" w:rsidRPr="004D3CAA" w:rsidTr="00466FE4">
        <w:tc>
          <w:tcPr>
            <w:tcW w:w="5113"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Luyện tập</w:t>
            </w:r>
            <w:r w:rsidRPr="004D3CAA">
              <w:rPr>
                <w:rFonts w:eastAsia="Times New Roman"/>
                <w:bCs/>
                <w:i/>
                <w:iCs/>
                <w:szCs w:val="28"/>
                <w:lang w:val="nl-NL"/>
              </w:rPr>
              <w:t>:</w:t>
            </w:r>
            <w:r>
              <w:rPr>
                <w:rFonts w:eastAsia="Times New Roman"/>
                <w:bCs/>
                <w:i/>
                <w:iCs/>
                <w:szCs w:val="28"/>
                <w:lang w:val="nl-NL"/>
              </w:rPr>
              <w:t xml:space="preserve"> (30p)</w:t>
            </w:r>
          </w:p>
          <w:p w:rsidR="009E0DBE" w:rsidRDefault="009E0DBE" w:rsidP="00C45C8B">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Hoàn thành Phiếu học tập</w:t>
            </w:r>
          </w:p>
          <w:p w:rsidR="009E0DBE" w:rsidRDefault="009E0DBE" w:rsidP="00C45C8B">
            <w:pPr>
              <w:spacing w:line="288" w:lineRule="auto"/>
              <w:jc w:val="both"/>
              <w:outlineLvl w:val="0"/>
              <w:rPr>
                <w:rFonts w:eastAsia="Times New Roman"/>
                <w:bCs/>
                <w:szCs w:val="28"/>
                <w:lang w:val="nl-NL"/>
              </w:rPr>
            </w:pPr>
            <w:r>
              <w:rPr>
                <w:rFonts w:eastAsia="Times New Roman"/>
                <w:bCs/>
                <w:szCs w:val="28"/>
                <w:lang w:val="nl-NL"/>
              </w:rPr>
              <w:t xml:space="preserve">- GV tổ chức cho HS theo dõi 1 video ngắn về một lễ hội Cồng chiêng và phát phiếu học tập cho HS, yêu cầu HS ghi các hoạt động chính diễn ra trong lễ hội mà qua theo dõi em biết được. </w:t>
            </w:r>
          </w:p>
          <w:p w:rsidR="009E0DBE" w:rsidRDefault="009E0DBE" w:rsidP="00C45C8B">
            <w:pPr>
              <w:spacing w:line="288" w:lineRule="auto"/>
              <w:jc w:val="both"/>
              <w:outlineLvl w:val="0"/>
              <w:rPr>
                <w:rFonts w:eastAsia="Times New Roman"/>
                <w:b/>
                <w:bCs/>
                <w:noProof/>
                <w:szCs w:val="28"/>
              </w:rPr>
            </w:pPr>
            <w:r>
              <w:rPr>
                <w:rFonts w:eastAsia="Times New Roman"/>
                <w:b/>
                <w:bCs/>
                <w:noProof/>
                <w:szCs w:val="28"/>
              </w:rPr>
              <w:t>Hoạt động 2: HS chia sẻ quan điểm bản thân.</w:t>
            </w:r>
          </w:p>
          <w:p w:rsidR="009E0DBE" w:rsidRPr="00C11086" w:rsidRDefault="009E0DBE" w:rsidP="00C45C8B">
            <w:pPr>
              <w:spacing w:line="288" w:lineRule="auto"/>
              <w:jc w:val="both"/>
              <w:outlineLvl w:val="0"/>
              <w:rPr>
                <w:rFonts w:eastAsia="Times New Roman"/>
                <w:bCs/>
                <w:szCs w:val="28"/>
                <w:lang w:val="nl-NL"/>
              </w:rPr>
            </w:pPr>
            <w:r>
              <w:rPr>
                <w:rFonts w:eastAsia="Times New Roman"/>
                <w:bCs/>
                <w:noProof/>
                <w:szCs w:val="28"/>
              </w:rPr>
              <w:t>- GV tổ chức cho HS lựa chọn, chỉ ra một hoạt động trong lễ hội Cồng chiêng (diễn tấu cồng chiêng, hoạt độn</w:t>
            </w:r>
            <w:r w:rsidR="00466FE4">
              <w:rPr>
                <w:rFonts w:eastAsia="Times New Roman"/>
                <w:bCs/>
                <w:noProof/>
                <w:szCs w:val="28"/>
              </w:rPr>
              <w:t xml:space="preserve"> (3p)</w:t>
            </w:r>
            <w:r>
              <w:rPr>
                <w:rFonts w:eastAsia="Times New Roman"/>
                <w:bCs/>
                <w:noProof/>
                <w:szCs w:val="28"/>
              </w:rPr>
              <w:t>g phục dựng các lễ hội dân gian, các cuộc thi,…) mà HS ấn tượng nhất và nêu lí do.</w:t>
            </w:r>
          </w:p>
        </w:tc>
        <w:tc>
          <w:tcPr>
            <w:tcW w:w="4991" w:type="dxa"/>
            <w:tcBorders>
              <w:top w:val="dashed" w:sz="4" w:space="0" w:color="auto"/>
              <w:bottom w:val="dashed" w:sz="4" w:space="0" w:color="auto"/>
            </w:tcBorders>
          </w:tcPr>
          <w:p w:rsidR="009E0DBE" w:rsidRDefault="009E0DBE" w:rsidP="00C45C8B">
            <w:pPr>
              <w:spacing w:line="288" w:lineRule="auto"/>
              <w:jc w:val="both"/>
              <w:rPr>
                <w:rFonts w:eastAsia="Times New Roman"/>
                <w:szCs w:val="28"/>
                <w:lang w:val="nl-NL"/>
              </w:rPr>
            </w:pPr>
          </w:p>
          <w:p w:rsidR="00466FE4" w:rsidRDefault="00466FE4"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r>
              <w:rPr>
                <w:rFonts w:eastAsia="Times New Roman"/>
                <w:szCs w:val="28"/>
                <w:lang w:val="nl-NL"/>
              </w:rPr>
              <w:t xml:space="preserve">- HS theo dõi clip và hoàn thiện Phiếu học tập. </w:t>
            </w:r>
          </w:p>
          <w:p w:rsidR="009E0DBE" w:rsidRDefault="009E0DBE" w:rsidP="00C45C8B">
            <w:pPr>
              <w:spacing w:line="288" w:lineRule="auto"/>
              <w:jc w:val="both"/>
              <w:rPr>
                <w:rFonts w:eastAsia="Times New Roman"/>
                <w:szCs w:val="28"/>
                <w:lang w:val="nl-NL"/>
              </w:rPr>
            </w:pPr>
            <w:r>
              <w:rPr>
                <w:rFonts w:eastAsia="Times New Roman"/>
                <w:szCs w:val="28"/>
                <w:lang w:val="nl-NL"/>
              </w:rPr>
              <w:t>- 1 vài HS phát biểu.</w:t>
            </w: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r>
              <w:rPr>
                <w:rFonts w:eastAsia="Times New Roman"/>
                <w:szCs w:val="28"/>
                <w:lang w:val="nl-NL"/>
              </w:rPr>
              <w:t>- 1 vài HS lên phát biểu, chia sẻ.</w:t>
            </w:r>
          </w:p>
          <w:p w:rsidR="009E0DBE" w:rsidRDefault="009E0DBE" w:rsidP="00C45C8B">
            <w:pPr>
              <w:spacing w:line="288" w:lineRule="auto"/>
              <w:jc w:val="both"/>
              <w:rPr>
                <w:rFonts w:eastAsia="Times New Roman"/>
                <w:szCs w:val="28"/>
                <w:lang w:val="nl-NL"/>
              </w:rPr>
            </w:pPr>
            <w:r>
              <w:rPr>
                <w:rFonts w:eastAsia="Times New Roman"/>
                <w:szCs w:val="28"/>
                <w:lang w:val="nl-NL"/>
              </w:rPr>
              <w:t>- Các HS khác lắng nghe, bổ sung (nếu có).</w:t>
            </w:r>
          </w:p>
          <w:p w:rsidR="009E0DBE" w:rsidRDefault="009E0DBE" w:rsidP="00C45C8B">
            <w:pPr>
              <w:spacing w:line="288" w:lineRule="auto"/>
              <w:jc w:val="both"/>
              <w:rPr>
                <w:rFonts w:eastAsia="Times New Roman"/>
                <w:szCs w:val="28"/>
                <w:lang w:val="nl-NL"/>
              </w:rPr>
            </w:pPr>
          </w:p>
          <w:p w:rsidR="009E0DBE" w:rsidRPr="004D3CAA" w:rsidRDefault="009E0DBE" w:rsidP="00C45C8B">
            <w:pPr>
              <w:spacing w:line="288" w:lineRule="auto"/>
              <w:jc w:val="both"/>
              <w:rPr>
                <w:rFonts w:eastAsia="Times New Roman"/>
                <w:szCs w:val="28"/>
                <w:lang w:val="nl-NL"/>
              </w:rPr>
            </w:pPr>
          </w:p>
        </w:tc>
      </w:tr>
      <w:tr w:rsidR="009E0DBE" w:rsidRPr="004D3CAA" w:rsidTr="00466FE4">
        <w:tc>
          <w:tcPr>
            <w:tcW w:w="5113"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Vận dụng trải nghiệm (3p)</w:t>
            </w:r>
          </w:p>
          <w:p w:rsidR="009E0DBE" w:rsidRPr="00CC31A8" w:rsidRDefault="009E0DBE" w:rsidP="00C45C8B">
            <w:pPr>
              <w:autoSpaceDE w:val="0"/>
              <w:autoSpaceDN w:val="0"/>
              <w:adjustRightInd w:val="0"/>
              <w:spacing w:line="288" w:lineRule="auto"/>
              <w:jc w:val="both"/>
              <w:rPr>
                <w:b/>
              </w:rPr>
            </w:pPr>
            <w:r w:rsidRPr="00CC31A8">
              <w:rPr>
                <w:b/>
                <w:szCs w:val="28"/>
              </w:rPr>
              <w:t>Hoạt độ</w:t>
            </w:r>
            <w:r>
              <w:rPr>
                <w:b/>
                <w:szCs w:val="28"/>
              </w:rPr>
              <w:t>ng</w:t>
            </w:r>
            <w:r w:rsidRPr="00CC31A8">
              <w:rPr>
                <w:b/>
                <w:szCs w:val="28"/>
              </w:rPr>
              <w:t xml:space="preserve">: </w:t>
            </w:r>
            <w:r>
              <w:rPr>
                <w:b/>
              </w:rPr>
              <w:t>Phóng viên nhí.</w:t>
            </w:r>
          </w:p>
          <w:p w:rsidR="009E0DBE" w:rsidRPr="003F525A" w:rsidRDefault="009E0DBE" w:rsidP="00C45C8B">
            <w:pPr>
              <w:autoSpaceDE w:val="0"/>
              <w:autoSpaceDN w:val="0"/>
              <w:adjustRightInd w:val="0"/>
              <w:spacing w:line="288" w:lineRule="auto"/>
              <w:jc w:val="both"/>
              <w:rPr>
                <w:szCs w:val="28"/>
              </w:rPr>
            </w:pPr>
            <w:r>
              <w:rPr>
                <w:szCs w:val="28"/>
              </w:rPr>
              <w:t>- GV mời 1 HS đại diện làm phóng viên nhí. Phóng viên sẽ phỏng vấn các nhóm (Dựa trên bài đã chuẩn bị trước của các nhóm) giới thiệu về một số dân tộc khác ngoài vùng Tây Nguyên có sử dụng cồng chiêng, và mục đích sử dụng của họ.</w:t>
            </w:r>
          </w:p>
          <w:p w:rsidR="009E0DBE" w:rsidRDefault="009E0DBE" w:rsidP="00C45C8B">
            <w:pPr>
              <w:autoSpaceDE w:val="0"/>
              <w:autoSpaceDN w:val="0"/>
              <w:adjustRightInd w:val="0"/>
              <w:spacing w:line="288" w:lineRule="auto"/>
              <w:jc w:val="both"/>
              <w:rPr>
                <w:szCs w:val="28"/>
              </w:rPr>
            </w:pPr>
          </w:p>
          <w:p w:rsidR="009E0DBE" w:rsidRPr="003F525A" w:rsidRDefault="009E0DBE" w:rsidP="00C45C8B">
            <w:pPr>
              <w:autoSpaceDE w:val="0"/>
              <w:autoSpaceDN w:val="0"/>
              <w:adjustRightInd w:val="0"/>
              <w:spacing w:line="288" w:lineRule="auto"/>
              <w:jc w:val="both"/>
              <w:rPr>
                <w:szCs w:val="28"/>
              </w:rPr>
            </w:pPr>
            <w:r>
              <w:rPr>
                <w:szCs w:val="28"/>
              </w:rPr>
              <w:t>- GV nhận xét, kết luận.</w:t>
            </w:r>
          </w:p>
        </w:tc>
        <w:tc>
          <w:tcPr>
            <w:tcW w:w="4991" w:type="dxa"/>
            <w:tcBorders>
              <w:top w:val="dashed" w:sz="4" w:space="0" w:color="auto"/>
              <w:bottom w:val="dashed" w:sz="4" w:space="0" w:color="auto"/>
            </w:tcBorders>
          </w:tcPr>
          <w:p w:rsidR="009E0DBE" w:rsidRDefault="009E0DBE" w:rsidP="00C45C8B">
            <w:pPr>
              <w:spacing w:line="288" w:lineRule="auto"/>
              <w:jc w:val="both"/>
              <w:rPr>
                <w:rFonts w:eastAsia="Times New Roman"/>
                <w:szCs w:val="28"/>
                <w:lang w:val="nl-NL"/>
              </w:rPr>
            </w:pPr>
          </w:p>
          <w:p w:rsidR="00466FE4" w:rsidRDefault="00466FE4" w:rsidP="00C45C8B">
            <w:pPr>
              <w:spacing w:line="288" w:lineRule="auto"/>
              <w:jc w:val="both"/>
              <w:rPr>
                <w:rFonts w:eastAsia="Times New Roman"/>
                <w:szCs w:val="28"/>
                <w:lang w:val="nl-NL"/>
              </w:rPr>
            </w:pPr>
          </w:p>
          <w:p w:rsidR="009E0DBE" w:rsidRDefault="009E0DBE" w:rsidP="00C45C8B">
            <w:pPr>
              <w:autoSpaceDE w:val="0"/>
              <w:autoSpaceDN w:val="0"/>
              <w:adjustRightInd w:val="0"/>
              <w:spacing w:line="288" w:lineRule="auto"/>
              <w:jc w:val="both"/>
              <w:rPr>
                <w:szCs w:val="28"/>
              </w:rPr>
            </w:pPr>
            <w:r>
              <w:rPr>
                <w:szCs w:val="28"/>
              </w:rPr>
              <w:t>- 1 HS làm Phóng viên nhí.</w:t>
            </w:r>
          </w:p>
          <w:p w:rsidR="009E0DBE" w:rsidRDefault="009E0DBE" w:rsidP="00C45C8B">
            <w:pPr>
              <w:autoSpaceDE w:val="0"/>
              <w:autoSpaceDN w:val="0"/>
              <w:adjustRightInd w:val="0"/>
              <w:spacing w:line="288" w:lineRule="auto"/>
              <w:jc w:val="both"/>
              <w:rPr>
                <w:szCs w:val="28"/>
              </w:rPr>
            </w:pPr>
            <w:r>
              <w:rPr>
                <w:szCs w:val="28"/>
              </w:rPr>
              <w:t xml:space="preserve">- 1 vài nhóm giới thiệu về bài mình đã chuẩn bị. </w:t>
            </w:r>
          </w:p>
          <w:p w:rsidR="009E0DBE" w:rsidRDefault="009E0DBE" w:rsidP="00C45C8B">
            <w:pPr>
              <w:spacing w:line="288" w:lineRule="auto"/>
              <w:jc w:val="both"/>
              <w:rPr>
                <w:rFonts w:eastAsia="Times New Roman"/>
                <w:szCs w:val="28"/>
                <w:lang w:val="nl-NL"/>
              </w:rPr>
            </w:pPr>
            <w:r>
              <w:rPr>
                <w:rFonts w:eastAsia="Times New Roman"/>
                <w:szCs w:val="28"/>
                <w:lang w:val="nl-NL"/>
              </w:rPr>
              <w:t>- Các nhóm nhận xét, bổ sung nếu có.</w:t>
            </w:r>
          </w:p>
          <w:p w:rsidR="009E0DBE" w:rsidRDefault="009E0DBE" w:rsidP="00C45C8B">
            <w:pPr>
              <w:spacing w:line="288" w:lineRule="auto"/>
              <w:jc w:val="both"/>
              <w:rPr>
                <w:rFonts w:eastAsia="Times New Roman"/>
                <w:szCs w:val="28"/>
                <w:lang w:val="nl-NL"/>
              </w:rPr>
            </w:pPr>
            <w:r>
              <w:rPr>
                <w:rFonts w:eastAsia="Times New Roman"/>
                <w:szCs w:val="28"/>
                <w:lang w:val="nl-NL"/>
              </w:rPr>
              <w:t>- Phóng viên mời các bạn nêu sự giống và khác nhau về mục đích sử dụng cồng chiêng qua phần giới thiệu của các nhóm.</w:t>
            </w:r>
          </w:p>
          <w:p w:rsidR="009E0DBE" w:rsidRPr="004D3CAA" w:rsidRDefault="009E0DBE" w:rsidP="00C45C8B">
            <w:pPr>
              <w:spacing w:line="288" w:lineRule="auto"/>
              <w:jc w:val="both"/>
              <w:rPr>
                <w:rFonts w:eastAsia="Times New Roman"/>
                <w:szCs w:val="28"/>
                <w:lang w:val="nl-NL"/>
              </w:rPr>
            </w:pPr>
            <w:r>
              <w:rPr>
                <w:rFonts w:eastAsia="Times New Roman"/>
                <w:szCs w:val="28"/>
                <w:lang w:val="nl-NL"/>
              </w:rPr>
              <w:t>- HS lắng nghe, ghi nhớ.</w:t>
            </w:r>
          </w:p>
        </w:tc>
      </w:tr>
    </w:tbl>
    <w:p w:rsidR="00466FE4" w:rsidRPr="004D3CAA" w:rsidRDefault="00466FE4" w:rsidP="00466FE4">
      <w:pPr>
        <w:spacing w:line="288" w:lineRule="auto"/>
        <w:rPr>
          <w:rFonts w:eastAsia="Times New Roman"/>
          <w:b/>
          <w:szCs w:val="28"/>
          <w:lang w:val="nl-NL"/>
        </w:rPr>
      </w:pPr>
      <w:r w:rsidRPr="004D3CAA">
        <w:rPr>
          <w:rFonts w:eastAsia="Times New Roman"/>
          <w:b/>
          <w:szCs w:val="28"/>
          <w:lang w:val="nl-NL"/>
        </w:rPr>
        <w:t>IV. ĐIỀU CHỈNH SAU BÀI DẠY:</w:t>
      </w:r>
    </w:p>
    <w:p w:rsidR="00466FE4" w:rsidRPr="004D3CAA" w:rsidRDefault="00466FE4" w:rsidP="00466FE4">
      <w:pPr>
        <w:spacing w:line="288" w:lineRule="auto"/>
        <w:rPr>
          <w:rFonts w:eastAsia="Times New Roman"/>
          <w:szCs w:val="28"/>
          <w:lang w:val="nl-NL"/>
        </w:rPr>
      </w:pPr>
      <w:r w:rsidRPr="004D3CAA">
        <w:rPr>
          <w:rFonts w:eastAsia="Times New Roman"/>
          <w:szCs w:val="28"/>
          <w:lang w:val="nl-NL"/>
        </w:rPr>
        <w:t>..............................................................................................................................</w:t>
      </w:r>
    </w:p>
    <w:p w:rsidR="00466FE4" w:rsidRPr="004D3CAA" w:rsidRDefault="00466FE4" w:rsidP="00466FE4">
      <w:pPr>
        <w:spacing w:line="288" w:lineRule="auto"/>
        <w:rPr>
          <w:rFonts w:eastAsia="Times New Roman"/>
          <w:szCs w:val="28"/>
          <w:lang w:val="nl-NL"/>
        </w:rPr>
      </w:pPr>
      <w:r w:rsidRPr="004D3CAA">
        <w:rPr>
          <w:rFonts w:eastAsia="Times New Roman"/>
          <w:szCs w:val="28"/>
          <w:lang w:val="nl-NL"/>
        </w:rPr>
        <w:t>..............................................................................................................................</w:t>
      </w:r>
    </w:p>
    <w:p w:rsidR="00466FE4" w:rsidRDefault="00466FE4" w:rsidP="00466FE4">
      <w:pPr>
        <w:spacing w:line="288" w:lineRule="auto"/>
        <w:jc w:val="center"/>
        <w:rPr>
          <w:rFonts w:eastAsia="Times New Roman"/>
          <w:szCs w:val="28"/>
          <w:lang w:val="nl-NL"/>
        </w:rPr>
      </w:pPr>
      <w:r w:rsidRPr="004D3CAA">
        <w:rPr>
          <w:rFonts w:eastAsia="Times New Roman"/>
          <w:szCs w:val="28"/>
          <w:lang w:val="nl-NL"/>
        </w:rPr>
        <w:t>..............................................................................................................................</w:t>
      </w:r>
    </w:p>
    <w:p w:rsidR="009E0DBE" w:rsidRPr="004D3CAA" w:rsidRDefault="009E0DBE" w:rsidP="00466FE4">
      <w:pPr>
        <w:spacing w:line="288" w:lineRule="auto"/>
        <w:jc w:val="center"/>
        <w:rPr>
          <w:rFonts w:eastAsia="Times New Roman"/>
          <w:szCs w:val="28"/>
        </w:rPr>
      </w:pPr>
      <w:r>
        <w:rPr>
          <w:rFonts w:eastAsia="Times New Roman"/>
          <w:szCs w:val="28"/>
        </w:rPr>
        <w:t>---------------------------------------------------</w:t>
      </w:r>
    </w:p>
    <w:p w:rsidR="009E0DBE" w:rsidRDefault="009E0DBE" w:rsidP="00D313C8">
      <w:pPr>
        <w:spacing w:line="288" w:lineRule="auto"/>
        <w:rPr>
          <w:rFonts w:eastAsia="Times New Roman"/>
          <w:szCs w:val="28"/>
        </w:rPr>
      </w:pPr>
    </w:p>
    <w:sectPr w:rsidR="009E0DBE"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A3" w:rsidRDefault="00715DA3" w:rsidP="00AA6D01">
      <w:r>
        <w:separator/>
      </w:r>
    </w:p>
  </w:endnote>
  <w:endnote w:type="continuationSeparator" w:id="0">
    <w:p w:rsidR="00715DA3" w:rsidRDefault="00715DA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Default="00D313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A3" w:rsidRDefault="00715DA3" w:rsidP="00AA6D01">
      <w:r>
        <w:separator/>
      </w:r>
    </w:p>
  </w:footnote>
  <w:footnote w:type="continuationSeparator" w:id="0">
    <w:p w:rsidR="00715DA3" w:rsidRDefault="00715DA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3B598B" w:rsidRDefault="00D313C8" w:rsidP="003B59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26ED4"/>
    <w:rsid w:val="0003598F"/>
    <w:rsid w:val="00064DE1"/>
    <w:rsid w:val="000707C8"/>
    <w:rsid w:val="00083D51"/>
    <w:rsid w:val="0009494A"/>
    <w:rsid w:val="000B6721"/>
    <w:rsid w:val="000B6F69"/>
    <w:rsid w:val="000C053F"/>
    <w:rsid w:val="000C3708"/>
    <w:rsid w:val="000C6C4D"/>
    <w:rsid w:val="000E538F"/>
    <w:rsid w:val="001219D5"/>
    <w:rsid w:val="001346A8"/>
    <w:rsid w:val="00135AF1"/>
    <w:rsid w:val="001407F1"/>
    <w:rsid w:val="00147A17"/>
    <w:rsid w:val="00153161"/>
    <w:rsid w:val="00153CEF"/>
    <w:rsid w:val="00156629"/>
    <w:rsid w:val="00162F0B"/>
    <w:rsid w:val="0016729D"/>
    <w:rsid w:val="001761B4"/>
    <w:rsid w:val="0018678A"/>
    <w:rsid w:val="001A1FE0"/>
    <w:rsid w:val="001B5F2C"/>
    <w:rsid w:val="001D60D1"/>
    <w:rsid w:val="001D7AB9"/>
    <w:rsid w:val="001D7BB7"/>
    <w:rsid w:val="001D7BC5"/>
    <w:rsid w:val="001E32B3"/>
    <w:rsid w:val="001F2F01"/>
    <w:rsid w:val="002058C2"/>
    <w:rsid w:val="00206126"/>
    <w:rsid w:val="00207CCD"/>
    <w:rsid w:val="0022581C"/>
    <w:rsid w:val="00225FDB"/>
    <w:rsid w:val="00231C4C"/>
    <w:rsid w:val="002527B9"/>
    <w:rsid w:val="00252E69"/>
    <w:rsid w:val="002545CC"/>
    <w:rsid w:val="00264E87"/>
    <w:rsid w:val="00266C5C"/>
    <w:rsid w:val="00267937"/>
    <w:rsid w:val="00276C1D"/>
    <w:rsid w:val="0028588B"/>
    <w:rsid w:val="002B7654"/>
    <w:rsid w:val="002D33CC"/>
    <w:rsid w:val="002D53B9"/>
    <w:rsid w:val="002E5DAB"/>
    <w:rsid w:val="00304744"/>
    <w:rsid w:val="003101CC"/>
    <w:rsid w:val="00322088"/>
    <w:rsid w:val="00325191"/>
    <w:rsid w:val="003563AC"/>
    <w:rsid w:val="00371789"/>
    <w:rsid w:val="00374950"/>
    <w:rsid w:val="00382586"/>
    <w:rsid w:val="00383B73"/>
    <w:rsid w:val="00396DC2"/>
    <w:rsid w:val="003B598B"/>
    <w:rsid w:val="003C4C18"/>
    <w:rsid w:val="003D302A"/>
    <w:rsid w:val="003E2801"/>
    <w:rsid w:val="003F525A"/>
    <w:rsid w:val="0040494B"/>
    <w:rsid w:val="004158E5"/>
    <w:rsid w:val="00422C31"/>
    <w:rsid w:val="004232A2"/>
    <w:rsid w:val="004257AF"/>
    <w:rsid w:val="00434A15"/>
    <w:rsid w:val="00442A60"/>
    <w:rsid w:val="004465AC"/>
    <w:rsid w:val="00450A59"/>
    <w:rsid w:val="00466FE4"/>
    <w:rsid w:val="00473D25"/>
    <w:rsid w:val="00491797"/>
    <w:rsid w:val="004B2987"/>
    <w:rsid w:val="004D3CAA"/>
    <w:rsid w:val="004D4456"/>
    <w:rsid w:val="004D5A84"/>
    <w:rsid w:val="004D5EAC"/>
    <w:rsid w:val="004E07BE"/>
    <w:rsid w:val="004E16BE"/>
    <w:rsid w:val="004E320D"/>
    <w:rsid w:val="004F41C4"/>
    <w:rsid w:val="004F62C0"/>
    <w:rsid w:val="005069CC"/>
    <w:rsid w:val="0051561B"/>
    <w:rsid w:val="00524E85"/>
    <w:rsid w:val="0054068C"/>
    <w:rsid w:val="0054256D"/>
    <w:rsid w:val="0054491B"/>
    <w:rsid w:val="0054495F"/>
    <w:rsid w:val="005714F0"/>
    <w:rsid w:val="00590E38"/>
    <w:rsid w:val="005A6122"/>
    <w:rsid w:val="005C4EA3"/>
    <w:rsid w:val="005E6C46"/>
    <w:rsid w:val="005F0252"/>
    <w:rsid w:val="005F5B73"/>
    <w:rsid w:val="00603121"/>
    <w:rsid w:val="00604B3B"/>
    <w:rsid w:val="0060747B"/>
    <w:rsid w:val="006344F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B5AC3"/>
    <w:rsid w:val="006C1BEA"/>
    <w:rsid w:val="006C7FB1"/>
    <w:rsid w:val="006D07BF"/>
    <w:rsid w:val="006D7E67"/>
    <w:rsid w:val="006E416C"/>
    <w:rsid w:val="006E7C11"/>
    <w:rsid w:val="006E7FEA"/>
    <w:rsid w:val="00713F74"/>
    <w:rsid w:val="007150C4"/>
    <w:rsid w:val="00715593"/>
    <w:rsid w:val="00715DA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E8F"/>
    <w:rsid w:val="007D1607"/>
    <w:rsid w:val="007E3FA9"/>
    <w:rsid w:val="007E54CF"/>
    <w:rsid w:val="00807DF2"/>
    <w:rsid w:val="00817E4F"/>
    <w:rsid w:val="0083373A"/>
    <w:rsid w:val="00840C8F"/>
    <w:rsid w:val="00844508"/>
    <w:rsid w:val="0087482F"/>
    <w:rsid w:val="00877D74"/>
    <w:rsid w:val="00887BCB"/>
    <w:rsid w:val="00894F2A"/>
    <w:rsid w:val="008953D0"/>
    <w:rsid w:val="008A0289"/>
    <w:rsid w:val="008A7C76"/>
    <w:rsid w:val="008B2CB9"/>
    <w:rsid w:val="008B6661"/>
    <w:rsid w:val="008C135A"/>
    <w:rsid w:val="008C68BF"/>
    <w:rsid w:val="008E3AE3"/>
    <w:rsid w:val="008E3DB2"/>
    <w:rsid w:val="008E3DF9"/>
    <w:rsid w:val="008E6176"/>
    <w:rsid w:val="008F4B57"/>
    <w:rsid w:val="00902F98"/>
    <w:rsid w:val="00926D24"/>
    <w:rsid w:val="009271F6"/>
    <w:rsid w:val="00933294"/>
    <w:rsid w:val="00967834"/>
    <w:rsid w:val="00970EEB"/>
    <w:rsid w:val="00977CA0"/>
    <w:rsid w:val="00983902"/>
    <w:rsid w:val="009C5D88"/>
    <w:rsid w:val="009C5FCA"/>
    <w:rsid w:val="009D3B84"/>
    <w:rsid w:val="009D4438"/>
    <w:rsid w:val="009D46F9"/>
    <w:rsid w:val="009D59D8"/>
    <w:rsid w:val="009E0DBE"/>
    <w:rsid w:val="009E4078"/>
    <w:rsid w:val="009F0BD5"/>
    <w:rsid w:val="009F1FD5"/>
    <w:rsid w:val="00A07A78"/>
    <w:rsid w:val="00A162C5"/>
    <w:rsid w:val="00A406CF"/>
    <w:rsid w:val="00A444EC"/>
    <w:rsid w:val="00A54791"/>
    <w:rsid w:val="00A65FC2"/>
    <w:rsid w:val="00A85E2B"/>
    <w:rsid w:val="00A9615C"/>
    <w:rsid w:val="00AA050E"/>
    <w:rsid w:val="00AA6D01"/>
    <w:rsid w:val="00AB2D84"/>
    <w:rsid w:val="00AB46E3"/>
    <w:rsid w:val="00AC4E17"/>
    <w:rsid w:val="00AC5D8B"/>
    <w:rsid w:val="00AC7DE5"/>
    <w:rsid w:val="00AD4F4F"/>
    <w:rsid w:val="00AD7CD9"/>
    <w:rsid w:val="00AE23A4"/>
    <w:rsid w:val="00B07282"/>
    <w:rsid w:val="00B20BA3"/>
    <w:rsid w:val="00B21661"/>
    <w:rsid w:val="00B53917"/>
    <w:rsid w:val="00B6162D"/>
    <w:rsid w:val="00B64D48"/>
    <w:rsid w:val="00B82997"/>
    <w:rsid w:val="00B83597"/>
    <w:rsid w:val="00B84E6A"/>
    <w:rsid w:val="00BA4CBD"/>
    <w:rsid w:val="00BA600A"/>
    <w:rsid w:val="00BB48B7"/>
    <w:rsid w:val="00BB7A4C"/>
    <w:rsid w:val="00BC17A2"/>
    <w:rsid w:val="00BD0698"/>
    <w:rsid w:val="00BD0744"/>
    <w:rsid w:val="00BE010D"/>
    <w:rsid w:val="00BF7317"/>
    <w:rsid w:val="00C11086"/>
    <w:rsid w:val="00C11D5D"/>
    <w:rsid w:val="00C31738"/>
    <w:rsid w:val="00C42EDF"/>
    <w:rsid w:val="00C47CD1"/>
    <w:rsid w:val="00C55344"/>
    <w:rsid w:val="00C62365"/>
    <w:rsid w:val="00C751BA"/>
    <w:rsid w:val="00CA332B"/>
    <w:rsid w:val="00CA442E"/>
    <w:rsid w:val="00CA5DB7"/>
    <w:rsid w:val="00CA7238"/>
    <w:rsid w:val="00CC31A8"/>
    <w:rsid w:val="00CC331E"/>
    <w:rsid w:val="00CD3944"/>
    <w:rsid w:val="00CD6A8A"/>
    <w:rsid w:val="00CE4C06"/>
    <w:rsid w:val="00CF72D6"/>
    <w:rsid w:val="00D313C8"/>
    <w:rsid w:val="00D318C7"/>
    <w:rsid w:val="00D33D94"/>
    <w:rsid w:val="00D35483"/>
    <w:rsid w:val="00D36799"/>
    <w:rsid w:val="00D36D52"/>
    <w:rsid w:val="00D6761E"/>
    <w:rsid w:val="00D93BF6"/>
    <w:rsid w:val="00DB02F7"/>
    <w:rsid w:val="00DC3A5B"/>
    <w:rsid w:val="00DC57B8"/>
    <w:rsid w:val="00DC749D"/>
    <w:rsid w:val="00DD28CA"/>
    <w:rsid w:val="00DF1E80"/>
    <w:rsid w:val="00DF215F"/>
    <w:rsid w:val="00E000EC"/>
    <w:rsid w:val="00E00E97"/>
    <w:rsid w:val="00E140E5"/>
    <w:rsid w:val="00E15658"/>
    <w:rsid w:val="00E3381B"/>
    <w:rsid w:val="00E36B00"/>
    <w:rsid w:val="00E44513"/>
    <w:rsid w:val="00E5672C"/>
    <w:rsid w:val="00E62BFB"/>
    <w:rsid w:val="00E7229D"/>
    <w:rsid w:val="00E87908"/>
    <w:rsid w:val="00EA29D7"/>
    <w:rsid w:val="00EA3840"/>
    <w:rsid w:val="00EC10EF"/>
    <w:rsid w:val="00EC4C03"/>
    <w:rsid w:val="00EC5207"/>
    <w:rsid w:val="00ED19EE"/>
    <w:rsid w:val="00ED3712"/>
    <w:rsid w:val="00EE3F45"/>
    <w:rsid w:val="00F328B6"/>
    <w:rsid w:val="00F417ED"/>
    <w:rsid w:val="00F572AB"/>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F8DEC-CDA7-4E3D-9DA5-7E8AB5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6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2024-03-25T15:33:00Z</dcterms:created>
  <dcterms:modified xsi:type="dcterms:W3CDTF">2024-03-25T15:33:00Z</dcterms:modified>
</cp:coreProperties>
</file>