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26097E" w14:paraId="1265BA65" w14:textId="77777777" w:rsidTr="0026097E">
        <w:tc>
          <w:tcPr>
            <w:tcW w:w="4536" w:type="dxa"/>
          </w:tcPr>
          <w:p w14:paraId="7D21A850" w14:textId="245B3B10" w:rsidR="0026097E" w:rsidRPr="0026097E" w:rsidRDefault="0026097E" w:rsidP="0026097E">
            <w:pPr>
              <w:ind w:firstLine="0"/>
              <w:jc w:val="center"/>
              <w:rPr>
                <w:sz w:val="26"/>
              </w:rPr>
            </w:pPr>
            <w:r w:rsidRPr="0026097E">
              <w:rPr>
                <w:sz w:val="26"/>
              </w:rPr>
              <w:t xml:space="preserve">PHÒNG GD&amp;ĐT </w:t>
            </w:r>
            <w:r w:rsidR="00C771FF">
              <w:rPr>
                <w:sz w:val="26"/>
              </w:rPr>
              <w:t xml:space="preserve">HUYỆN </w:t>
            </w:r>
            <w:r w:rsidRPr="0026097E">
              <w:rPr>
                <w:sz w:val="26"/>
              </w:rPr>
              <w:t>ĐẠI LỘC</w:t>
            </w:r>
          </w:p>
          <w:p w14:paraId="0F4307BE" w14:textId="77777777" w:rsidR="0026097E" w:rsidRPr="0026097E" w:rsidRDefault="0026097E" w:rsidP="0026097E">
            <w:pPr>
              <w:ind w:firstLine="0"/>
              <w:jc w:val="center"/>
              <w:rPr>
                <w:b/>
              </w:rPr>
            </w:pPr>
            <w:r>
              <w:rPr>
                <w:b/>
                <w:noProof/>
              </w:rPr>
              <mc:AlternateContent>
                <mc:Choice Requires="wps">
                  <w:drawing>
                    <wp:anchor distT="0" distB="0" distL="114300" distR="114300" simplePos="0" relativeHeight="251662336" behindDoc="0" locked="0" layoutInCell="1" allowOverlap="1" wp14:anchorId="4EA225FA" wp14:editId="3D97D1D8">
                      <wp:simplePos x="0" y="0"/>
                      <wp:positionH relativeFrom="column">
                        <wp:posOffset>582930</wp:posOffset>
                      </wp:positionH>
                      <wp:positionV relativeFrom="paragraph">
                        <wp:posOffset>226695</wp:posOffset>
                      </wp:positionV>
                      <wp:extent cx="1409700" cy="0"/>
                      <wp:effectExtent l="0" t="0" r="19050" b="19050"/>
                      <wp:wrapNone/>
                      <wp:docPr id="6"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535D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9pt,17.85pt" to="156.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IBtwEAAMMDAAAOAAAAZHJzL2Uyb0RvYy54bWysU8GOEzEMvSPxD1HudKYrVG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" strokecolor="#5b9bd5 [3204]" strokeweight=".5pt">
                      <v:stroke joinstyle="miter"/>
                    </v:line>
                  </w:pict>
                </mc:Fallback>
              </mc:AlternateContent>
            </w:r>
            <w:r w:rsidRPr="0026097E">
              <w:rPr>
                <w:b/>
              </w:rPr>
              <w:t>TRƯỜNG TIỂU HỌC HỨA TẠO</w:t>
            </w:r>
          </w:p>
        </w:tc>
        <w:tc>
          <w:tcPr>
            <w:tcW w:w="5670" w:type="dxa"/>
          </w:tcPr>
          <w:p w14:paraId="198CAF1C" w14:textId="77777777" w:rsidR="0026097E" w:rsidRDefault="0026097E" w:rsidP="0026097E">
            <w:pPr>
              <w:ind w:firstLine="0"/>
              <w:jc w:val="center"/>
              <w:rPr>
                <w:b/>
                <w:sz w:val="26"/>
              </w:rPr>
            </w:pPr>
            <w:r w:rsidRPr="0026097E">
              <w:rPr>
                <w:b/>
                <w:sz w:val="26"/>
              </w:rPr>
              <w:t>CỘNG HÒA XÃ HỘI CHỦ NGHĨA VIỆT NAM</w:t>
            </w:r>
          </w:p>
          <w:p w14:paraId="452689A8" w14:textId="77777777" w:rsidR="0026097E" w:rsidRDefault="0026097E" w:rsidP="0026097E">
            <w:pPr>
              <w:ind w:firstLine="0"/>
              <w:jc w:val="center"/>
              <w:rPr>
                <w:b/>
                <w:sz w:val="26"/>
              </w:rPr>
            </w:pPr>
            <w:r>
              <w:rPr>
                <w:b/>
                <w:sz w:val="26"/>
              </w:rPr>
              <w:t>Độc lập – Tự do – Hạnh phúc</w:t>
            </w:r>
          </w:p>
          <w:p w14:paraId="727BCC9E" w14:textId="77777777" w:rsidR="0026097E" w:rsidRDefault="0026097E" w:rsidP="0026097E">
            <w:pPr>
              <w:ind w:firstLine="0"/>
              <w:jc w:val="center"/>
              <w:rPr>
                <w:b/>
              </w:rPr>
            </w:pPr>
            <w:r>
              <w:rPr>
                <w:b/>
                <w:noProof/>
              </w:rPr>
              <mc:AlternateContent>
                <mc:Choice Requires="wps">
                  <w:drawing>
                    <wp:anchor distT="0" distB="0" distL="114300" distR="114300" simplePos="0" relativeHeight="251663360" behindDoc="0" locked="0" layoutInCell="1" allowOverlap="1" wp14:anchorId="045A2623" wp14:editId="1175B7F4">
                      <wp:simplePos x="0" y="0"/>
                      <wp:positionH relativeFrom="column">
                        <wp:posOffset>693419</wp:posOffset>
                      </wp:positionH>
                      <wp:positionV relativeFrom="paragraph">
                        <wp:posOffset>46355</wp:posOffset>
                      </wp:positionV>
                      <wp:extent cx="2066925" cy="0"/>
                      <wp:effectExtent l="0" t="0" r="28575" b="19050"/>
                      <wp:wrapNone/>
                      <wp:docPr id="7"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D74E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6pt,3.65pt" to="217.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DWtwEAAMMDAAAOAAAAZHJzL2Uyb0RvYy54bWysU8GO0zAQvSPxD5bvNGkluh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" strokecolor="#5b9bd5 [3204]" strokeweight=".5pt">
                      <v:stroke joinstyle="miter"/>
                    </v:line>
                  </w:pict>
                </mc:Fallback>
              </mc:AlternateContent>
            </w:r>
          </w:p>
        </w:tc>
      </w:tr>
      <w:tr w:rsidR="0026097E" w14:paraId="7C14E271" w14:textId="77777777" w:rsidTr="0026097E">
        <w:tc>
          <w:tcPr>
            <w:tcW w:w="4536" w:type="dxa"/>
          </w:tcPr>
          <w:p w14:paraId="63AC64DE" w14:textId="0629C188" w:rsidR="0026097E" w:rsidRPr="0026097E" w:rsidRDefault="0026097E" w:rsidP="0026097E">
            <w:pPr>
              <w:ind w:firstLine="0"/>
              <w:jc w:val="center"/>
            </w:pPr>
            <w:r w:rsidRPr="0026097E">
              <w:t xml:space="preserve">Số: </w:t>
            </w:r>
            <w:r w:rsidR="00F504E3">
              <w:t>54</w:t>
            </w:r>
            <w:r w:rsidRPr="0026097E">
              <w:t xml:space="preserve"> /KH-HT</w:t>
            </w:r>
          </w:p>
        </w:tc>
        <w:tc>
          <w:tcPr>
            <w:tcW w:w="5670" w:type="dxa"/>
          </w:tcPr>
          <w:p w14:paraId="67A690FB" w14:textId="52D37265" w:rsidR="0026097E" w:rsidRPr="0026097E" w:rsidRDefault="0026097E" w:rsidP="0026097E">
            <w:pPr>
              <w:ind w:firstLine="0"/>
              <w:jc w:val="center"/>
              <w:rPr>
                <w:i/>
              </w:rPr>
            </w:pPr>
            <w:r w:rsidRPr="0026097E">
              <w:rPr>
                <w:i/>
              </w:rPr>
              <w:t xml:space="preserve">Ái Nghĩa, ngày </w:t>
            </w:r>
            <w:r w:rsidR="00F504E3">
              <w:rPr>
                <w:i/>
              </w:rPr>
              <w:t>21</w:t>
            </w:r>
            <w:r w:rsidRPr="0026097E">
              <w:rPr>
                <w:i/>
              </w:rPr>
              <w:t xml:space="preserve"> tháng  9  năm  2023</w:t>
            </w:r>
          </w:p>
        </w:tc>
      </w:tr>
    </w:tbl>
    <w:p w14:paraId="48401385" w14:textId="77777777" w:rsidR="00DD30E8" w:rsidRDefault="00DD30E8" w:rsidP="0026097E">
      <w:pPr>
        <w:rPr>
          <w:b/>
        </w:rPr>
      </w:pPr>
    </w:p>
    <w:p w14:paraId="5D39A291" w14:textId="77777777" w:rsidR="00DD30E8" w:rsidRDefault="00DD30E8" w:rsidP="00DD30E8">
      <w:pPr>
        <w:spacing w:before="0" w:after="0"/>
        <w:jc w:val="center"/>
        <w:rPr>
          <w:b/>
        </w:rPr>
      </w:pPr>
      <w:r w:rsidRPr="00DD30E8">
        <w:rPr>
          <w:b/>
        </w:rPr>
        <w:t>KẾ HOẠCH</w:t>
      </w:r>
    </w:p>
    <w:p w14:paraId="071E78EF" w14:textId="051D6CD2" w:rsidR="00DD30E8" w:rsidRDefault="00DD30E8" w:rsidP="00DD30E8">
      <w:pPr>
        <w:spacing w:before="0" w:after="0"/>
        <w:jc w:val="center"/>
        <w:rPr>
          <w:b/>
        </w:rPr>
      </w:pPr>
      <w:r w:rsidRPr="00DD30E8">
        <w:rPr>
          <w:rFonts w:eastAsia="Times New Roman" w:cs="Times New Roman"/>
          <w:b/>
          <w:szCs w:val="28"/>
        </w:rPr>
        <w:t xml:space="preserve">Tổ chức Hội thi Giáo viên chủ nhiệm </w:t>
      </w:r>
      <w:r w:rsidR="00C771FF">
        <w:rPr>
          <w:rFonts w:eastAsia="Times New Roman" w:cs="Times New Roman"/>
          <w:b/>
          <w:szCs w:val="28"/>
        </w:rPr>
        <w:t>lớp giỏi</w:t>
      </w:r>
      <w:r w:rsidRPr="00DD30E8">
        <w:rPr>
          <w:rFonts w:eastAsia="Times New Roman" w:cs="Times New Roman"/>
          <w:b/>
          <w:szCs w:val="28"/>
        </w:rPr>
        <w:t xml:space="preserve"> cấp trường</w:t>
      </w:r>
      <w:r>
        <w:rPr>
          <w:b/>
        </w:rPr>
        <w:t xml:space="preserve"> </w:t>
      </w:r>
    </w:p>
    <w:p w14:paraId="37121DA6" w14:textId="1A6346C4" w:rsidR="00DD30E8" w:rsidRDefault="00763FE5" w:rsidP="00DD30E8">
      <w:pPr>
        <w:spacing w:before="0" w:after="0"/>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61312" behindDoc="0" locked="0" layoutInCell="1" allowOverlap="1" wp14:anchorId="6C1EB7B2" wp14:editId="717A205F">
                <wp:simplePos x="0" y="0"/>
                <wp:positionH relativeFrom="column">
                  <wp:posOffset>2586989</wp:posOffset>
                </wp:positionH>
                <wp:positionV relativeFrom="paragraph">
                  <wp:posOffset>236855</wp:posOffset>
                </wp:positionV>
                <wp:extent cx="1152525" cy="0"/>
                <wp:effectExtent l="0" t="0" r="28575" b="19050"/>
                <wp:wrapNone/>
                <wp:docPr id="5"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CDC6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7pt,18.65pt" to="294.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" strokecolor="#5b9bd5 [3204]" strokeweight=".5pt">
                <v:stroke joinstyle="miter"/>
              </v:line>
            </w:pict>
          </mc:Fallback>
        </mc:AlternateContent>
      </w:r>
      <w:r w:rsidR="00DD30E8" w:rsidRPr="00DD30E8">
        <w:rPr>
          <w:rFonts w:eastAsia="Times New Roman" w:cs="Times New Roman"/>
          <w:b/>
          <w:szCs w:val="28"/>
        </w:rPr>
        <w:t>Năm học 202</w:t>
      </w:r>
      <w:r w:rsidR="00C771FF">
        <w:rPr>
          <w:rFonts w:eastAsia="Times New Roman" w:cs="Times New Roman"/>
          <w:b/>
          <w:szCs w:val="28"/>
        </w:rPr>
        <w:t>3</w:t>
      </w:r>
      <w:r w:rsidR="00DD30E8" w:rsidRPr="00DD30E8">
        <w:rPr>
          <w:rFonts w:eastAsia="Times New Roman" w:cs="Times New Roman"/>
          <w:b/>
          <w:szCs w:val="28"/>
        </w:rPr>
        <w:t>-202</w:t>
      </w:r>
      <w:r w:rsidR="00C771FF">
        <w:rPr>
          <w:rFonts w:eastAsia="Times New Roman" w:cs="Times New Roman"/>
          <w:b/>
          <w:szCs w:val="28"/>
        </w:rPr>
        <w:t>4</w:t>
      </w:r>
    </w:p>
    <w:p w14:paraId="24ADE8E2" w14:textId="77777777" w:rsidR="00033327" w:rsidRDefault="00033327" w:rsidP="00A7287C">
      <w:pPr>
        <w:spacing w:line="276" w:lineRule="auto"/>
        <w:rPr>
          <w:i/>
        </w:rPr>
      </w:pPr>
    </w:p>
    <w:p w14:paraId="4D084551" w14:textId="47445CEE" w:rsidR="00DD30E8" w:rsidRPr="00763FE5" w:rsidRDefault="00DD30E8" w:rsidP="00A7287C">
      <w:pPr>
        <w:spacing w:line="276" w:lineRule="auto"/>
        <w:rPr>
          <w:i/>
        </w:rPr>
      </w:pPr>
      <w:r w:rsidRPr="00763FE5">
        <w:rPr>
          <w:i/>
        </w:rPr>
        <w:t>Căn cứ Thông tư số 22/2019/TT-BGDĐT ngày 20/12/2019 của Bộ trưởng Bộ Giáo dục và Đào tạo (GD&amp;ĐT) Quy định về Hội thi giáo viên dạy giỏi cơ sở giáo dục mầm non; giáo viên dạy giỏi, giáo viên chủ nhiệm lớp giỏi cơ sở giáo dục phổ thông;</w:t>
      </w:r>
    </w:p>
    <w:p w14:paraId="5158105D" w14:textId="0766DC4F" w:rsidR="00DD30E8" w:rsidRPr="00763FE5" w:rsidRDefault="00DD30E8" w:rsidP="00A7287C">
      <w:pPr>
        <w:spacing w:line="276" w:lineRule="auto"/>
        <w:rPr>
          <w:i/>
        </w:rPr>
      </w:pPr>
      <w:r w:rsidRPr="00763FE5">
        <w:rPr>
          <w:i/>
        </w:rPr>
        <w:t>Căn cứ công văn số</w:t>
      </w:r>
      <w:r w:rsidR="00C771FF">
        <w:rPr>
          <w:i/>
        </w:rPr>
        <w:t>307</w:t>
      </w:r>
      <w:r w:rsidRPr="00763FE5">
        <w:rPr>
          <w:i/>
        </w:rPr>
        <w:t xml:space="preserve">/PGDĐT – GDTH ngày </w:t>
      </w:r>
      <w:r w:rsidR="00C771FF">
        <w:rPr>
          <w:i/>
        </w:rPr>
        <w:t xml:space="preserve">25/8/2023 </w:t>
      </w:r>
      <w:r w:rsidRPr="00763FE5">
        <w:rPr>
          <w:i/>
        </w:rPr>
        <w:t xml:space="preserve"> về việc hướng dẫn thực hiện nhiệm vụ học năm học 2023 – 2024 ;</w:t>
      </w:r>
    </w:p>
    <w:p w14:paraId="3EEF8934" w14:textId="77777777" w:rsidR="00DD30E8" w:rsidRPr="00763FE5" w:rsidRDefault="00877358" w:rsidP="00A7287C">
      <w:pPr>
        <w:spacing w:line="276" w:lineRule="auto"/>
        <w:rPr>
          <w:i/>
        </w:rPr>
      </w:pPr>
      <w:r w:rsidRPr="00763FE5">
        <w:rPr>
          <w:i/>
        </w:rPr>
        <w:t>Căn cứ vào phương hướng</w:t>
      </w:r>
      <w:r w:rsidR="00DD30E8" w:rsidRPr="00763FE5">
        <w:rPr>
          <w:i/>
        </w:rPr>
        <w:t xml:space="preserve"> nhiệm vụ năm họ</w:t>
      </w:r>
      <w:r w:rsidRPr="00763FE5">
        <w:rPr>
          <w:i/>
        </w:rPr>
        <w:t>c 2023 – 2024 của t</w:t>
      </w:r>
      <w:r w:rsidR="00DD30E8" w:rsidRPr="00763FE5">
        <w:rPr>
          <w:i/>
        </w:rPr>
        <w:t xml:space="preserve">rường Tiểu học </w:t>
      </w:r>
      <w:r w:rsidRPr="00763FE5">
        <w:rPr>
          <w:i/>
        </w:rPr>
        <w:t>Hứa Tạo;</w:t>
      </w:r>
      <w:r w:rsidR="00DD30E8" w:rsidRPr="00763FE5">
        <w:rPr>
          <w:i/>
        </w:rPr>
        <w:t xml:space="preserve"> </w:t>
      </w:r>
    </w:p>
    <w:p w14:paraId="066F689C" w14:textId="0D05ECAF" w:rsidR="00877358" w:rsidRPr="00763FE5" w:rsidRDefault="00877358" w:rsidP="00A7287C">
      <w:pPr>
        <w:spacing w:line="276" w:lineRule="auto"/>
        <w:rPr>
          <w:i/>
        </w:rPr>
      </w:pPr>
      <w:r w:rsidRPr="00763FE5">
        <w:rPr>
          <w:i/>
        </w:rPr>
        <w:t>Bộ phận chuyên môn Trường Tiểu học Hứa Tạo xây dựng Kế hoạch tổ chức Hội thi giáo viên chủ nhiệm lớp giỏi</w:t>
      </w:r>
      <w:r w:rsidR="00C771FF">
        <w:rPr>
          <w:i/>
        </w:rPr>
        <w:t xml:space="preserve"> </w:t>
      </w:r>
      <w:r w:rsidRPr="00763FE5">
        <w:rPr>
          <w:i/>
        </w:rPr>
        <w:t>cấp trường năm học 2023 – 2024  như sau:</w:t>
      </w:r>
    </w:p>
    <w:p w14:paraId="7B0CDE8B" w14:textId="77777777" w:rsidR="00877358" w:rsidRPr="00877358" w:rsidRDefault="00877358" w:rsidP="00A7287C">
      <w:pPr>
        <w:spacing w:line="276" w:lineRule="auto"/>
        <w:rPr>
          <w:b/>
        </w:rPr>
      </w:pPr>
      <w:r w:rsidRPr="00877358">
        <w:rPr>
          <w:b/>
        </w:rPr>
        <w:t xml:space="preserve">I./ </w:t>
      </w:r>
      <w:r w:rsidR="0044792C">
        <w:rPr>
          <w:b/>
        </w:rPr>
        <w:t>MỤC ĐÍCH, YÊU CÂU</w:t>
      </w:r>
    </w:p>
    <w:p w14:paraId="37C26B57" w14:textId="77777777" w:rsidR="00877358" w:rsidRDefault="00877358" w:rsidP="00A7287C">
      <w:pPr>
        <w:spacing w:line="276" w:lineRule="auto"/>
        <w:rPr>
          <w:b/>
        </w:rPr>
      </w:pPr>
      <w:r w:rsidRPr="00877358">
        <w:rPr>
          <w:b/>
        </w:rPr>
        <w:t>1. Mục đích</w:t>
      </w:r>
    </w:p>
    <w:p w14:paraId="389CB15D" w14:textId="77777777" w:rsidR="0044792C" w:rsidRDefault="0044792C" w:rsidP="00A7287C">
      <w:pPr>
        <w:spacing w:line="276" w:lineRule="auto"/>
      </w:pPr>
      <w:r w:rsidRPr="0044792C">
        <w:t xml:space="preserve">Phát hiện, công nhận, tôn vinh giáo viên đạt danh hiệu giáo viên chủ nhiệm giỏi cấp trường, tạo điều kiện để giáo viên thể hiện năng lực, nâng cao giải pháp giáo dục học sinh; học tập, trao đổi kinh nghiệm về tổ chức lớp học; sử dụng hiệu quả các phương pháp dạy học tích cực theo các mô hình và kĩ thuật dạy học. các phương pháp dạy học phát trển năng lực và phẩm chất học sinh góp phần thực hiện tốt Chương trình giáo dục phổ thông 2018. </w:t>
      </w:r>
    </w:p>
    <w:p w14:paraId="6E4CFE92" w14:textId="77777777" w:rsidR="0044792C" w:rsidRDefault="0044792C" w:rsidP="00A7287C">
      <w:pPr>
        <w:spacing w:line="276" w:lineRule="auto"/>
      </w:pPr>
      <w:r w:rsidRPr="0044792C">
        <w:t xml:space="preserve">Góp phần hiệu quả các phong trào thi đua trong nhà trường; khuyến khích, động viên, tạo cơ hội và rèn luyện giáo viên, tự học và sáng tạo; phát hiện, tuyên dương và nhân rộng những diễn hình tiên tiến, góp phần tạo động lực phát triển sự nghiệp giáo dục của nhà trường. </w:t>
      </w:r>
    </w:p>
    <w:p w14:paraId="1524A9AC" w14:textId="77777777" w:rsidR="0044792C" w:rsidRDefault="00877358" w:rsidP="00A7287C">
      <w:pPr>
        <w:spacing w:line="276" w:lineRule="auto"/>
        <w:rPr>
          <w:b/>
        </w:rPr>
      </w:pPr>
      <w:r w:rsidRPr="00877358">
        <w:rPr>
          <w:b/>
          <w:bCs/>
          <w:iCs/>
        </w:rPr>
        <w:t>2.Yêu cầu</w:t>
      </w:r>
    </w:p>
    <w:p w14:paraId="3A8DFB82" w14:textId="56431107" w:rsidR="0044792C" w:rsidRDefault="00B54B2C" w:rsidP="00A7287C">
      <w:pPr>
        <w:spacing w:line="276" w:lineRule="auto"/>
        <w:rPr>
          <w:b/>
        </w:rPr>
      </w:pPr>
      <w:r>
        <w:t>Hội thi được tổ chức theo quy định tại Thông tư 22, d</w:t>
      </w:r>
      <w:r w:rsidR="00877358" w:rsidRPr="00877358">
        <w:t>ựa trên sự tự nguyện của giáo viên; không ép buộc, không tạo áp lực cho giáo viên tham gia Hộ</w:t>
      </w:r>
      <w:r w:rsidR="00033327">
        <w:t>i thi.</w:t>
      </w:r>
    </w:p>
    <w:p w14:paraId="73F683C3" w14:textId="4A1C21B6" w:rsidR="0044792C" w:rsidRDefault="00877358" w:rsidP="00A7287C">
      <w:pPr>
        <w:spacing w:line="276" w:lineRule="auto"/>
      </w:pPr>
      <w:r w:rsidRPr="00877358">
        <w:t>Đảm bảo tính trung thực, dân chủ, công khai, minh bạch, công bằng, khách quan và đảm bảo thực chất;</w:t>
      </w:r>
    </w:p>
    <w:p w14:paraId="34462BA5" w14:textId="03051B55" w:rsidR="002F50F6" w:rsidRDefault="002F50F6" w:rsidP="00A7287C">
      <w:pPr>
        <w:spacing w:line="276" w:lineRule="auto"/>
      </w:pPr>
    </w:p>
    <w:p w14:paraId="75F63CCE" w14:textId="77777777" w:rsidR="002F50F6" w:rsidRDefault="002F50F6" w:rsidP="00A7287C">
      <w:pPr>
        <w:spacing w:line="276" w:lineRule="auto"/>
        <w:rPr>
          <w:b/>
        </w:rPr>
      </w:pPr>
    </w:p>
    <w:p w14:paraId="4A0296DD" w14:textId="28FBDB99" w:rsidR="00763FE5" w:rsidRPr="00763FE5" w:rsidRDefault="00B54B2C" w:rsidP="00A7287C">
      <w:pPr>
        <w:spacing w:line="276" w:lineRule="auto"/>
        <w:rPr>
          <w:b/>
        </w:rPr>
      </w:pPr>
      <w:r w:rsidRPr="00763FE5">
        <w:rPr>
          <w:b/>
        </w:rPr>
        <w:lastRenderedPageBreak/>
        <w:t xml:space="preserve">II. NỘI DUNG VÀ HÌNH THỨC </w:t>
      </w:r>
    </w:p>
    <w:p w14:paraId="60626DE1" w14:textId="77777777" w:rsidR="00763FE5" w:rsidRPr="00763FE5" w:rsidRDefault="00B54B2C" w:rsidP="00A7287C">
      <w:pPr>
        <w:spacing w:line="276" w:lineRule="auto"/>
        <w:rPr>
          <w:b/>
        </w:rPr>
      </w:pPr>
      <w:r w:rsidRPr="00763FE5">
        <w:rPr>
          <w:b/>
        </w:rPr>
        <w:t xml:space="preserve">1. Nội dung (theo điểm a, b thuộc điều 8 của TT22) </w:t>
      </w:r>
    </w:p>
    <w:p w14:paraId="3B1E4986" w14:textId="77777777" w:rsidR="00763FE5" w:rsidRDefault="00B54B2C" w:rsidP="00A7287C">
      <w:pPr>
        <w:spacing w:line="276" w:lineRule="auto"/>
      </w:pPr>
      <w:r w:rsidRPr="00B54B2C">
        <w:t>a) Thực hành một tiết tổ chức hoạt động giáo dục (tiết sinh hoạt lớp hoặc tiết hoạt động trải nghiệm) theo kế hoạch giáo dục tại thời điểm diễn ra hội thi. Tiết tổ chức hoạt động giáo dục tham gia hội thi được tổ chức lần đầu tại lớp học với nguyên trạng số lượng học sinh của lớp đó. Giáo viên không được tổ chức dạy trước (dạy thử) tiết tổ chức hoạt động giáo dục tham gia hội thi trong năm học tổ chức hộ</w:t>
      </w:r>
      <w:r w:rsidR="00763FE5">
        <w:t>i thi.</w:t>
      </w:r>
    </w:p>
    <w:p w14:paraId="13F76C07" w14:textId="77777777" w:rsidR="00763FE5" w:rsidRDefault="00B54B2C" w:rsidP="00A7287C">
      <w:pPr>
        <w:spacing w:line="276" w:lineRule="auto"/>
      </w:pPr>
      <w:r w:rsidRPr="00B54B2C">
        <w:t xml:space="preserve">b) Trình bày một biện pháp góp phần nâng cao chất lượng công tác chủ nhiệm lớp của cá nhân tại nhà trường, nơi giáo viên đang làm việc hoặc do Ban tổ chức chọn. Thời lượng trinh bày không quá 30 phút, bao gồm cả thời gian Ban Giám khảo trao đổi. Biện pháp được hiệu trưởng xác nhận áp dụng hiệu quả và lần đầu được dùng để đăng ký thi giáo viên chủ nhiệm lớp giỏi và chưa được dùng để xét duyệt thành tích khen thưởng cá nhân trước đó. </w:t>
      </w:r>
    </w:p>
    <w:p w14:paraId="15F813EC" w14:textId="77777777" w:rsidR="0044792C" w:rsidRDefault="00B54B2C" w:rsidP="00A7287C">
      <w:pPr>
        <w:spacing w:line="276" w:lineRule="auto"/>
        <w:rPr>
          <w:b/>
        </w:rPr>
      </w:pPr>
      <w:r w:rsidRPr="00763FE5">
        <w:rPr>
          <w:b/>
        </w:rPr>
        <w:t xml:space="preserve">2. Hình thức thi Giáo viên dự thi thực hiện các nội dung sau: </w:t>
      </w:r>
    </w:p>
    <w:p w14:paraId="6921143B" w14:textId="39EE5662" w:rsidR="0044792C" w:rsidRDefault="00B54B2C" w:rsidP="00A7287C">
      <w:pPr>
        <w:spacing w:line="276" w:lineRule="auto"/>
        <w:rPr>
          <w:b/>
        </w:rPr>
      </w:pPr>
      <w:r w:rsidRPr="00B54B2C">
        <w:t xml:space="preserve">Thực hành một tiết tổ chức hoạt động giáo dục (tiết sinh hoạt lớp </w:t>
      </w:r>
      <w:r w:rsidR="00C771FF">
        <w:t xml:space="preserve">đối với </w:t>
      </w:r>
      <w:r w:rsidRPr="00B54B2C">
        <w:t>lớp 5 hoặc tiết hoạt động trải nghiệm dành cho lớp 1,2</w:t>
      </w:r>
      <w:r w:rsidR="00C771FF">
        <w:t>,3,4</w:t>
      </w:r>
      <w:r w:rsidRPr="00B54B2C">
        <w:t>) theo kế hoạch giáo dục tại thời điểm diễn ra hội thi. Giáo viên được thông báo và có thời gian chuẩn bị cho tiết tổ chức hoạt động giáo dục trong thời gian không quá 0</w:t>
      </w:r>
      <w:r w:rsidR="00C771FF">
        <w:t>2</w:t>
      </w:r>
      <w:r w:rsidRPr="00B54B2C">
        <w:t xml:space="preserve"> ngày trước thời điểm thi. </w:t>
      </w:r>
    </w:p>
    <w:p w14:paraId="351210EC" w14:textId="77777777" w:rsidR="0044792C" w:rsidRDefault="00B54B2C" w:rsidP="00A7287C">
      <w:pPr>
        <w:spacing w:line="276" w:lineRule="auto"/>
        <w:rPr>
          <w:b/>
        </w:rPr>
      </w:pPr>
      <w:r w:rsidRPr="00B54B2C">
        <w:t xml:space="preserve">Trình bày biện pháp nâng cao chất lượng công tác công tác chủ nhiệm lớp. </w:t>
      </w:r>
    </w:p>
    <w:p w14:paraId="11200062" w14:textId="4ED9A15E" w:rsidR="00B54B2C" w:rsidRPr="0044792C" w:rsidRDefault="00B54B2C" w:rsidP="00A7287C">
      <w:pPr>
        <w:spacing w:line="276" w:lineRule="auto"/>
        <w:rPr>
          <w:b/>
        </w:rPr>
      </w:pPr>
      <w:r w:rsidRPr="00B54B2C">
        <w:t>Ban tổ chức, Ban giảm khắp sẽ quan sát, đánh giá trực t</w:t>
      </w:r>
      <w:r w:rsidR="00C771FF">
        <w:t>iếp</w:t>
      </w:r>
      <w:r w:rsidRPr="00B54B2C">
        <w:t xml:space="preserve"> tại các lớp nơi giáo viên tham gia dự th</w:t>
      </w:r>
      <w:r w:rsidR="00C771FF">
        <w:t>i.</w:t>
      </w:r>
    </w:p>
    <w:p w14:paraId="13BB707E" w14:textId="514C7168" w:rsidR="0044792C" w:rsidRDefault="00663951" w:rsidP="00A7287C">
      <w:pPr>
        <w:spacing w:line="276" w:lineRule="auto"/>
        <w:rPr>
          <w:b/>
        </w:rPr>
      </w:pPr>
      <w:r>
        <w:rPr>
          <w:b/>
        </w:rPr>
        <w:t xml:space="preserve">III./ </w:t>
      </w:r>
      <w:r w:rsidR="0044792C" w:rsidRPr="0044792C">
        <w:rPr>
          <w:b/>
        </w:rPr>
        <w:t>ĐỐI TƯỢNG, ĐIỀU KIỆ</w:t>
      </w:r>
      <w:r>
        <w:rPr>
          <w:b/>
        </w:rPr>
        <w:t>N</w:t>
      </w:r>
      <w:r w:rsidR="00974891">
        <w:rPr>
          <w:b/>
        </w:rPr>
        <w:t>:</w:t>
      </w:r>
    </w:p>
    <w:p w14:paraId="18D750CA" w14:textId="77777777" w:rsidR="0044792C" w:rsidRDefault="0044792C" w:rsidP="00A7287C">
      <w:pPr>
        <w:spacing w:line="276" w:lineRule="auto"/>
        <w:rPr>
          <w:b/>
        </w:rPr>
      </w:pPr>
      <w:r w:rsidRPr="0044792C">
        <w:rPr>
          <w:b/>
        </w:rPr>
        <w:t>1. Đối tượng</w:t>
      </w:r>
    </w:p>
    <w:p w14:paraId="17432602" w14:textId="77777777" w:rsidR="0044792C" w:rsidRDefault="0044792C" w:rsidP="00A7287C">
      <w:pPr>
        <w:spacing w:line="276" w:lineRule="auto"/>
      </w:pPr>
      <w:r w:rsidRPr="00AE7E1C">
        <w:t xml:space="preserve">Tất cả giáo viên đang trực tiếp giảng dạy và làm công tác chủ nhiệm lớp tại trường. </w:t>
      </w:r>
    </w:p>
    <w:p w14:paraId="0615DF4A" w14:textId="77777777" w:rsidR="0044792C" w:rsidRPr="0044792C" w:rsidRDefault="0044792C" w:rsidP="00A7287C">
      <w:pPr>
        <w:spacing w:line="276" w:lineRule="auto"/>
        <w:rPr>
          <w:b/>
        </w:rPr>
      </w:pPr>
      <w:r w:rsidRPr="0044792C">
        <w:rPr>
          <w:b/>
        </w:rPr>
        <w:t xml:space="preserve">2. Điều kiện </w:t>
      </w:r>
    </w:p>
    <w:p w14:paraId="1023D514" w14:textId="6A38CEBE" w:rsidR="0044792C" w:rsidRDefault="0044792C" w:rsidP="00A7287C">
      <w:pPr>
        <w:spacing w:line="276" w:lineRule="auto"/>
      </w:pPr>
      <w:r w:rsidRPr="00AE7E1C">
        <w:t>Giáo viên tham gia Hội thi cấp trưởng phải đảm bảo đạt chuẩn nghề nghiệp ở mức khá trở lên của năm liền kể năm tham dự hội thi, trong đó các tiêu chỉ tại Tiêu chuẩn 3 (Tiêu chuẩn Xây dựng môi trường giáo dục) và Tiêu chuẩn 4 (Tiêu chuẩn Phát triển mối quan hệ giữa gia đình, nhà trưởng và xã hội) được quy định tại Thông tư số 20/2018/TT-BGDĐT ngày 22/8/2018 của Bộ trưởng Bộ Giáo dục và Đào tạo ban hành quy định chuẩn nghề nghiệp giáo viên cơ sở giáo dục phổ thông</w:t>
      </w:r>
      <w:r w:rsidR="002C60D5">
        <w:t xml:space="preserve"> đạt mức tốt.</w:t>
      </w:r>
    </w:p>
    <w:p w14:paraId="2836E7FB" w14:textId="65857212" w:rsidR="00974891" w:rsidRPr="00974891" w:rsidRDefault="00974891" w:rsidP="00974891">
      <w:pPr>
        <w:pStyle w:val="Heading1"/>
        <w:rPr>
          <w:rFonts w:ascii="Times New Roman" w:eastAsia="Arial" w:hAnsi="Times New Roman" w:cs="Times New Roman"/>
          <w:b/>
          <w:bCs/>
          <w:color w:val="auto"/>
          <w:sz w:val="28"/>
          <w:szCs w:val="28"/>
        </w:rPr>
      </w:pPr>
      <w:r>
        <w:rPr>
          <w:rFonts w:ascii="Times New Roman" w:hAnsi="Times New Roman" w:cs="Times New Roman"/>
          <w:b/>
          <w:bCs/>
          <w:color w:val="auto"/>
          <w:sz w:val="28"/>
          <w:szCs w:val="28"/>
        </w:rPr>
        <w:t>I</w:t>
      </w:r>
      <w:r w:rsidRPr="00974891">
        <w:rPr>
          <w:rFonts w:ascii="Times New Roman" w:hAnsi="Times New Roman" w:cs="Times New Roman"/>
          <w:b/>
          <w:bCs/>
          <w:color w:val="auto"/>
          <w:sz w:val="28"/>
          <w:szCs w:val="28"/>
        </w:rPr>
        <w:t xml:space="preserve">V. </w:t>
      </w:r>
      <w:r>
        <w:rPr>
          <w:rFonts w:ascii="Times New Roman" w:hAnsi="Times New Roman" w:cs="Times New Roman"/>
          <w:b/>
          <w:bCs/>
          <w:color w:val="auto"/>
          <w:sz w:val="28"/>
          <w:szCs w:val="28"/>
        </w:rPr>
        <w:t>PHƯƠNG THỨC TỔ CHỨC:</w:t>
      </w:r>
    </w:p>
    <w:p w14:paraId="5D6E40D4" w14:textId="77777777" w:rsidR="00974891" w:rsidRDefault="00974891" w:rsidP="00974891">
      <w:r>
        <w:t xml:space="preserve">    Kế hoạch tổ chức do Phó Hiệu trưởng bố trí phù hợp với thời gian quy định trong năm học. Ban giám khảo được chia làm 2 nhóm; Hiệu trưởng, Phó hiệu trưởng là trưởng ban giám khảo mỗi nhóm.</w:t>
      </w:r>
    </w:p>
    <w:p w14:paraId="69B9EB24" w14:textId="77777777" w:rsidR="00974891" w:rsidRDefault="00974891" w:rsidP="00974891">
      <w:pPr>
        <w:ind w:firstLine="720"/>
        <w:rPr>
          <w:b/>
        </w:rPr>
      </w:pPr>
      <w:r w:rsidRPr="00E24644">
        <w:rPr>
          <w:b/>
        </w:rPr>
        <w:lastRenderedPageBreak/>
        <w:t>I.</w:t>
      </w:r>
      <w:r>
        <w:rPr>
          <w:b/>
        </w:rPr>
        <w:t xml:space="preserve"> </w:t>
      </w:r>
      <w:r w:rsidRPr="00E24644">
        <w:rPr>
          <w:b/>
        </w:rPr>
        <w:t>Nhóm 1:</w:t>
      </w:r>
    </w:p>
    <w:p w14:paraId="1C7EB406" w14:textId="4FC5FF93" w:rsidR="00974891" w:rsidRDefault="00974891" w:rsidP="00974891">
      <w:r>
        <w:t xml:space="preserve"> 1. Ông Nguyễn Văn Mua               </w:t>
      </w:r>
      <w:r w:rsidRPr="00E24644">
        <w:t>Hiệu trưởng</w:t>
      </w:r>
      <w:r>
        <w:t xml:space="preserve">                     NT nhóm 1</w:t>
      </w:r>
    </w:p>
    <w:p w14:paraId="3416D940" w14:textId="537EEEE3" w:rsidR="00974891" w:rsidRPr="00E24644" w:rsidRDefault="00974891" w:rsidP="008C16C0">
      <w:pPr>
        <w:ind w:firstLine="720"/>
      </w:pPr>
      <w:r>
        <w:t>2.</w:t>
      </w:r>
      <w:r w:rsidR="008C16C0">
        <w:t xml:space="preserve"> </w:t>
      </w:r>
      <w:r>
        <w:t xml:space="preserve">Bà  Phạm Thị  Ninh                    </w:t>
      </w:r>
      <w:r w:rsidR="00336515">
        <w:t xml:space="preserve"> </w:t>
      </w:r>
      <w:r w:rsidRPr="00E24644">
        <w:t xml:space="preserve">TTCM </w:t>
      </w:r>
      <w:r>
        <w:t xml:space="preserve"> tổ 2                     T</w:t>
      </w:r>
      <w:r w:rsidRPr="00E24644">
        <w:t>hành viên</w:t>
      </w:r>
    </w:p>
    <w:p w14:paraId="2C4E0F22" w14:textId="5B79A7C3" w:rsidR="00974891" w:rsidRDefault="00974891" w:rsidP="008C16C0">
      <w:pPr>
        <w:ind w:firstLine="720"/>
      </w:pPr>
      <w:r>
        <w:t xml:space="preserve">3. Bà Lê Thị Lộc                            </w:t>
      </w:r>
      <w:r w:rsidR="00336515">
        <w:t xml:space="preserve"> </w:t>
      </w:r>
      <w:r>
        <w:t xml:space="preserve">TTCM </w:t>
      </w:r>
      <w:r w:rsidRPr="00E24644">
        <w:t xml:space="preserve"> </w:t>
      </w:r>
      <w:r>
        <w:t>tổ 5</w:t>
      </w:r>
      <w:r w:rsidRPr="00E24644">
        <w:t xml:space="preserve">          </w:t>
      </w:r>
      <w:r>
        <w:t xml:space="preserve">          Thành viên</w:t>
      </w:r>
    </w:p>
    <w:p w14:paraId="49A75501" w14:textId="07F3FEA5" w:rsidR="00974891" w:rsidRPr="00336515" w:rsidRDefault="00336515" w:rsidP="008C16C0">
      <w:pPr>
        <w:ind w:firstLine="720"/>
        <w:rPr>
          <w:b/>
        </w:rPr>
      </w:pPr>
      <w:r>
        <w:t>4.Bà Huỳnh Thị Nhãn                     TTCM  tổ 3                     Thành viên</w:t>
      </w:r>
    </w:p>
    <w:p w14:paraId="3374F668" w14:textId="385F745D" w:rsidR="00974891" w:rsidRDefault="00974891" w:rsidP="00974891">
      <w:pPr>
        <w:rPr>
          <w:b/>
        </w:rPr>
      </w:pPr>
      <w:r>
        <w:rPr>
          <w:b/>
        </w:rPr>
        <w:t xml:space="preserve"> </w:t>
      </w:r>
      <w:r w:rsidRPr="00E24644">
        <w:rPr>
          <w:b/>
        </w:rPr>
        <w:t>II.</w:t>
      </w:r>
      <w:r>
        <w:rPr>
          <w:b/>
        </w:rPr>
        <w:t xml:space="preserve"> </w:t>
      </w:r>
      <w:r w:rsidRPr="00E24644">
        <w:rPr>
          <w:b/>
        </w:rPr>
        <w:t>Nhóm 2:</w:t>
      </w:r>
    </w:p>
    <w:p w14:paraId="291DD4F7" w14:textId="6C40CC22" w:rsidR="00974891" w:rsidRDefault="00974891" w:rsidP="00974891">
      <w:pPr>
        <w:ind w:firstLine="0"/>
      </w:pPr>
      <w:r>
        <w:t xml:space="preserve">    </w:t>
      </w:r>
      <w:r>
        <w:tab/>
        <w:t>1.Bà Dương Phương Thanh           P.Hiêu trưởng</w:t>
      </w:r>
      <w:r>
        <w:tab/>
      </w:r>
      <w:r>
        <w:tab/>
        <w:t xml:space="preserve">   NT nhóm 2</w:t>
      </w:r>
    </w:p>
    <w:p w14:paraId="787FD1C2" w14:textId="65CE50A4" w:rsidR="00974891" w:rsidRPr="00974891" w:rsidRDefault="00974891" w:rsidP="00974891">
      <w:pPr>
        <w:ind w:firstLine="720"/>
        <w:rPr>
          <w:b/>
        </w:rPr>
      </w:pPr>
      <w:r>
        <w:t xml:space="preserve">2.Bà Phạm Thị Anh                       TTCM </w:t>
      </w:r>
      <w:r w:rsidRPr="00E24644">
        <w:t xml:space="preserve"> </w:t>
      </w:r>
      <w:r>
        <w:t xml:space="preserve">tổ 1                </w:t>
      </w:r>
      <w:r w:rsidRPr="00E24644">
        <w:t xml:space="preserve">    </w:t>
      </w:r>
      <w:r>
        <w:t xml:space="preserve"> T</w:t>
      </w:r>
      <w:r w:rsidRPr="00E24644">
        <w:t>hành viên</w:t>
      </w:r>
    </w:p>
    <w:p w14:paraId="5A9EEAFF" w14:textId="1A2AB680" w:rsidR="00974891" w:rsidRDefault="00974891" w:rsidP="00974891">
      <w:pPr>
        <w:ind w:firstLine="0"/>
      </w:pPr>
      <w:r>
        <w:t xml:space="preserve">       </w:t>
      </w:r>
      <w:r>
        <w:tab/>
        <w:t xml:space="preserve">3.Bà Nguyễn Thị Thu Thảo          </w:t>
      </w:r>
      <w:r w:rsidRPr="00E24644">
        <w:t>TTC</w:t>
      </w:r>
      <w:r>
        <w:t>M  tổ 4                     T</w:t>
      </w:r>
      <w:r w:rsidRPr="00E24644">
        <w:t>hành viên</w:t>
      </w:r>
    </w:p>
    <w:p w14:paraId="73A807D7" w14:textId="7ADDB67A" w:rsidR="00336515" w:rsidRPr="00E24644" w:rsidRDefault="00336515" w:rsidP="00336515">
      <w:pPr>
        <w:ind w:firstLine="720"/>
      </w:pPr>
      <w:r>
        <w:t>4. Bà Nguyễn Thị Ly Va               TTCM tổ A.Văn             Thành viên</w:t>
      </w:r>
    </w:p>
    <w:p w14:paraId="17721BEE" w14:textId="77777777" w:rsidR="00974891" w:rsidRDefault="00974891" w:rsidP="00974891">
      <w:r>
        <w:t xml:space="preserve">  Nhiệm vụ của BGK sau mỗi buổi dự giờ nhóm trưởng chủ trì nhận xét tiết dạy ghi vào biên bản, phần chấm điểm giám khảo tự quyết định số điểm.</w:t>
      </w:r>
    </w:p>
    <w:p w14:paraId="05D86349" w14:textId="3DF19EC8" w:rsidR="00663951" w:rsidRDefault="002C60D5" w:rsidP="0044792C">
      <w:pPr>
        <w:rPr>
          <w:b/>
        </w:rPr>
      </w:pPr>
      <w:r>
        <w:rPr>
          <w:b/>
        </w:rPr>
        <w:t>3</w:t>
      </w:r>
      <w:r w:rsidR="00663951" w:rsidRPr="00663951">
        <w:rPr>
          <w:b/>
        </w:rPr>
        <w:t>. Số lượng</w:t>
      </w:r>
      <w:r w:rsidR="007F1144">
        <w:rPr>
          <w:b/>
        </w:rPr>
        <w:t>:</w:t>
      </w:r>
      <w:r w:rsidR="00D86A1F">
        <w:rPr>
          <w:b/>
        </w:rPr>
        <w:t xml:space="preserve"> 1</w:t>
      </w:r>
      <w:r w:rsidR="00FF2830">
        <w:rPr>
          <w:b/>
        </w:rPr>
        <w:t>2</w:t>
      </w:r>
      <w:r w:rsidR="00D86A1F">
        <w:rPr>
          <w:b/>
        </w:rPr>
        <w:t xml:space="preserve"> giáo viên</w:t>
      </w:r>
    </w:p>
    <w:p w14:paraId="3E29634E" w14:textId="5C1DE6BC" w:rsidR="00974891" w:rsidRPr="00D86A1F" w:rsidRDefault="00D86A1F" w:rsidP="00974891">
      <w:pPr>
        <w:rPr>
          <w:bCs/>
        </w:rPr>
      </w:pPr>
      <w:r w:rsidRPr="00D86A1F">
        <w:rPr>
          <w:bCs/>
        </w:rPr>
        <w:t>Có danh sách kèm the</w:t>
      </w:r>
      <w:r w:rsidR="00974891">
        <w:rPr>
          <w:bCs/>
        </w:rPr>
        <w:t>o</w:t>
      </w:r>
    </w:p>
    <w:p w14:paraId="3E89BB62" w14:textId="4AF92428" w:rsidR="00033327" w:rsidRPr="00033327" w:rsidRDefault="00663951" w:rsidP="00A7287C">
      <w:pPr>
        <w:spacing w:beforeLines="60" w:before="144" w:afterLines="60" w:after="144" w:line="276" w:lineRule="auto"/>
        <w:rPr>
          <w:rFonts w:cs="Times New Roman"/>
          <w:b/>
          <w:szCs w:val="28"/>
        </w:rPr>
      </w:pPr>
      <w:r w:rsidRPr="00033327">
        <w:rPr>
          <w:rFonts w:cs="Times New Roman"/>
          <w:b/>
          <w:szCs w:val="28"/>
        </w:rPr>
        <w:t>V./ THỜI GIAN, ĐỊA ĐIỂM VÀ KINH PHÍ TÔ CHỨC HỘI THI</w:t>
      </w:r>
    </w:p>
    <w:p w14:paraId="61555F21" w14:textId="68E18D55" w:rsidR="00033327" w:rsidRPr="00033327" w:rsidRDefault="007F1144" w:rsidP="00A7287C">
      <w:pPr>
        <w:spacing w:beforeLines="60" w:before="144" w:afterLines="60" w:after="144" w:line="276" w:lineRule="auto"/>
        <w:rPr>
          <w:rFonts w:eastAsia="Times New Roman" w:cs="Times New Roman"/>
          <w:b/>
          <w:color w:val="000000"/>
          <w:szCs w:val="28"/>
          <w:bdr w:val="none" w:sz="0" w:space="0" w:color="auto" w:frame="1"/>
        </w:rPr>
      </w:pPr>
      <w:r w:rsidRPr="00033327">
        <w:rPr>
          <w:rFonts w:eastAsia="Times New Roman" w:cs="Times New Roman"/>
          <w:b/>
          <w:color w:val="000000"/>
          <w:szCs w:val="28"/>
          <w:bdr w:val="none" w:sz="0" w:space="0" w:color="auto" w:frame="1"/>
        </w:rPr>
        <w:t>1. Thời gian tổ chức Hội thi:</w:t>
      </w:r>
    </w:p>
    <w:p w14:paraId="53EDD4BA" w14:textId="77777777" w:rsidR="00033327" w:rsidRDefault="007F1144" w:rsidP="00A7287C">
      <w:pPr>
        <w:spacing w:beforeLines="60" w:before="144" w:afterLines="60" w:after="144" w:line="276" w:lineRule="auto"/>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Ngày 1</w:t>
      </w:r>
      <w:r w:rsidR="005932BF" w:rsidRPr="00033327">
        <w:rPr>
          <w:rFonts w:eastAsia="Times New Roman" w:cs="Times New Roman"/>
          <w:color w:val="000000"/>
          <w:szCs w:val="28"/>
          <w:bdr w:val="none" w:sz="0" w:space="0" w:color="auto" w:frame="1"/>
        </w:rPr>
        <w:t>8</w:t>
      </w:r>
      <w:r w:rsidRPr="00033327">
        <w:rPr>
          <w:rFonts w:eastAsia="Times New Roman" w:cs="Times New Roman"/>
          <w:color w:val="000000"/>
          <w:szCs w:val="28"/>
          <w:bdr w:val="none" w:sz="0" w:space="0" w:color="auto" w:frame="1"/>
        </w:rPr>
        <w:t>/1</w:t>
      </w:r>
      <w:r w:rsidR="005932BF" w:rsidRPr="00033327">
        <w:rPr>
          <w:rFonts w:eastAsia="Times New Roman" w:cs="Times New Roman"/>
          <w:color w:val="000000"/>
          <w:szCs w:val="28"/>
          <w:bdr w:val="none" w:sz="0" w:space="0" w:color="auto" w:frame="1"/>
        </w:rPr>
        <w:t>0</w:t>
      </w:r>
      <w:r w:rsidRPr="00033327">
        <w:rPr>
          <w:rFonts w:eastAsia="Times New Roman" w:cs="Times New Roman"/>
          <w:color w:val="000000"/>
          <w:szCs w:val="28"/>
          <w:bdr w:val="none" w:sz="0" w:space="0" w:color="auto" w:frame="1"/>
        </w:rPr>
        <w:t xml:space="preserve"> và </w:t>
      </w:r>
      <w:r w:rsidR="005932BF" w:rsidRPr="00033327">
        <w:rPr>
          <w:rFonts w:eastAsia="Times New Roman" w:cs="Times New Roman"/>
          <w:color w:val="000000"/>
          <w:szCs w:val="28"/>
          <w:bdr w:val="none" w:sz="0" w:space="0" w:color="auto" w:frame="1"/>
        </w:rPr>
        <w:t>25/</w:t>
      </w:r>
      <w:r w:rsidRPr="00033327">
        <w:rPr>
          <w:rFonts w:eastAsia="Times New Roman" w:cs="Times New Roman"/>
          <w:color w:val="000000"/>
          <w:szCs w:val="28"/>
          <w:bdr w:val="none" w:sz="0" w:space="0" w:color="auto" w:frame="1"/>
        </w:rPr>
        <w:t>1</w:t>
      </w:r>
      <w:r w:rsidR="005932BF" w:rsidRPr="00033327">
        <w:rPr>
          <w:rFonts w:eastAsia="Times New Roman" w:cs="Times New Roman"/>
          <w:color w:val="000000"/>
          <w:szCs w:val="28"/>
          <w:bdr w:val="none" w:sz="0" w:space="0" w:color="auto" w:frame="1"/>
        </w:rPr>
        <w:t>0</w:t>
      </w:r>
      <w:r w:rsidRPr="00033327">
        <w:rPr>
          <w:rFonts w:eastAsia="Times New Roman" w:cs="Times New Roman"/>
          <w:color w:val="000000"/>
          <w:szCs w:val="28"/>
          <w:bdr w:val="none" w:sz="0" w:space="0" w:color="auto" w:frame="1"/>
        </w:rPr>
        <w:t>/202</w:t>
      </w:r>
      <w:r w:rsidR="005932BF" w:rsidRPr="00033327">
        <w:rPr>
          <w:rFonts w:eastAsia="Times New Roman" w:cs="Times New Roman"/>
          <w:color w:val="000000"/>
          <w:szCs w:val="28"/>
          <w:bdr w:val="none" w:sz="0" w:space="0" w:color="auto" w:frame="1"/>
        </w:rPr>
        <w:t>3</w:t>
      </w:r>
      <w:r w:rsidRPr="00033327">
        <w:rPr>
          <w:rFonts w:eastAsia="Times New Roman" w:cs="Times New Roman"/>
          <w:color w:val="000000"/>
          <w:szCs w:val="28"/>
          <w:bdr w:val="none" w:sz="0" w:space="0" w:color="auto" w:frame="1"/>
        </w:rPr>
        <w:t xml:space="preserve"> </w:t>
      </w:r>
      <w:r w:rsidRPr="00033327">
        <w:rPr>
          <w:rFonts w:eastAsia="Times New Roman" w:cs="Times New Roman"/>
          <w:color w:val="000000"/>
          <w:szCs w:val="28"/>
          <w:highlight w:val="yellow"/>
          <w:bdr w:val="none" w:sz="0" w:space="0" w:color="auto" w:frame="1"/>
        </w:rPr>
        <w:t xml:space="preserve"> </w:t>
      </w:r>
    </w:p>
    <w:p w14:paraId="2C2450BD" w14:textId="77777777" w:rsidR="00033327" w:rsidRDefault="007F1144" w:rsidP="00A7287C">
      <w:pPr>
        <w:spacing w:beforeLines="60" w:before="144" w:afterLines="60" w:after="144" w:line="276" w:lineRule="auto"/>
        <w:rPr>
          <w:rFonts w:eastAsia="Times New Roman" w:cs="Times New Roman"/>
          <w:color w:val="000000"/>
          <w:szCs w:val="28"/>
        </w:rPr>
      </w:pPr>
      <w:r w:rsidRPr="00033327">
        <w:rPr>
          <w:rFonts w:eastAsia="Times New Roman" w:cs="Times New Roman"/>
          <w:b/>
          <w:color w:val="000000"/>
          <w:szCs w:val="28"/>
        </w:rPr>
        <w:t>2. Địa điểm:</w:t>
      </w:r>
      <w:r w:rsidRPr="00033327">
        <w:rPr>
          <w:rFonts w:eastAsia="Times New Roman" w:cs="Times New Roman"/>
          <w:color w:val="000000"/>
          <w:szCs w:val="28"/>
        </w:rPr>
        <w:t xml:space="preserve"> </w:t>
      </w:r>
    </w:p>
    <w:p w14:paraId="128F83DE" w14:textId="6606C0EE" w:rsidR="007F1144" w:rsidRPr="00033327" w:rsidRDefault="007F1144" w:rsidP="00A7287C">
      <w:pPr>
        <w:spacing w:beforeLines="60" w:before="144" w:afterLines="60" w:after="144" w:line="276" w:lineRule="auto"/>
        <w:rPr>
          <w:rFonts w:cs="Times New Roman"/>
          <w:b/>
          <w:szCs w:val="28"/>
        </w:rPr>
      </w:pPr>
      <w:r w:rsidRPr="00033327">
        <w:rPr>
          <w:rFonts w:eastAsia="Times New Roman" w:cs="Times New Roman"/>
          <w:color w:val="000000"/>
          <w:szCs w:val="28"/>
        </w:rPr>
        <w:t xml:space="preserve">Trường Tiểu học Hứa Tạo </w:t>
      </w:r>
    </w:p>
    <w:p w14:paraId="01FAE35F" w14:textId="4691E079" w:rsidR="00D86A1F" w:rsidRPr="00D86A1F" w:rsidRDefault="00033327" w:rsidP="00D86A1F">
      <w:pPr>
        <w:shd w:val="clear" w:color="auto" w:fill="FFFFFF"/>
        <w:spacing w:beforeLines="60" w:before="144" w:afterLines="60" w:after="144" w:line="276" w:lineRule="auto"/>
        <w:textAlignment w:val="baseline"/>
        <w:rPr>
          <w:rFonts w:eastAsia="Times New Roman" w:cs="Times New Roman"/>
          <w:bCs/>
          <w:color w:val="000000"/>
          <w:szCs w:val="28"/>
          <w:bdr w:val="none" w:sz="0" w:space="0" w:color="auto" w:frame="1"/>
        </w:rPr>
      </w:pPr>
      <w:r w:rsidRPr="00033327">
        <w:rPr>
          <w:rFonts w:eastAsia="Times New Roman" w:cs="Times New Roman"/>
          <w:b/>
          <w:color w:val="000000"/>
          <w:szCs w:val="28"/>
          <w:bdr w:val="none" w:sz="0" w:space="0" w:color="auto" w:frame="1"/>
        </w:rPr>
        <w:t>2.</w:t>
      </w:r>
      <w:r w:rsidR="007F1144" w:rsidRPr="00033327">
        <w:rPr>
          <w:rFonts w:eastAsia="Times New Roman" w:cs="Times New Roman"/>
          <w:b/>
          <w:color w:val="000000"/>
          <w:szCs w:val="28"/>
          <w:bdr w:val="none" w:sz="0" w:space="0" w:color="auto" w:frame="1"/>
        </w:rPr>
        <w:t xml:space="preserve"> Nguồn kinh phí:</w:t>
      </w:r>
      <w:r w:rsidR="00D86A1F">
        <w:rPr>
          <w:rFonts w:eastAsia="Times New Roman" w:cs="Times New Roman"/>
          <w:b/>
          <w:color w:val="000000"/>
          <w:szCs w:val="28"/>
          <w:bdr w:val="none" w:sz="0" w:space="0" w:color="auto" w:frame="1"/>
        </w:rPr>
        <w:t xml:space="preserve"> </w:t>
      </w:r>
      <w:r w:rsidR="00D86A1F" w:rsidRPr="00D86A1F">
        <w:rPr>
          <w:rFonts w:eastAsia="Times New Roman" w:cs="Times New Roman"/>
          <w:bCs/>
          <w:color w:val="000000"/>
          <w:szCs w:val="28"/>
          <w:bdr w:val="none" w:sz="0" w:space="0" w:color="auto" w:frame="1"/>
        </w:rPr>
        <w:t>Cân đối chi phù hợp thực tế, chi trả kinh phí như năm học 2022-2023.</w:t>
      </w:r>
    </w:p>
    <w:p w14:paraId="12B15C83" w14:textId="555A4495" w:rsidR="007F1144" w:rsidRDefault="007F1144"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 xml:space="preserve">- Bồi dưỡng BGK: 15 000 đồng/ tiết  x </w:t>
      </w:r>
      <w:r w:rsidR="00D86A1F">
        <w:rPr>
          <w:rFonts w:eastAsia="Times New Roman" w:cs="Times New Roman"/>
          <w:color w:val="000000"/>
          <w:szCs w:val="28"/>
          <w:bdr w:val="none" w:sz="0" w:space="0" w:color="auto" w:frame="1"/>
        </w:rPr>
        <w:t>8 tiết</w:t>
      </w:r>
      <w:r w:rsidRPr="00033327">
        <w:rPr>
          <w:rFonts w:eastAsia="Times New Roman" w:cs="Times New Roman"/>
          <w:color w:val="000000"/>
          <w:szCs w:val="28"/>
          <w:bdr w:val="none" w:sz="0" w:space="0" w:color="auto" w:frame="1"/>
        </w:rPr>
        <w:t xml:space="preserve"> =</w:t>
      </w:r>
      <w:r w:rsidR="00D86A1F">
        <w:rPr>
          <w:rFonts w:eastAsia="Times New Roman" w:cs="Times New Roman"/>
          <w:color w:val="000000"/>
          <w:szCs w:val="28"/>
          <w:bdr w:val="none" w:sz="0" w:space="0" w:color="auto" w:frame="1"/>
        </w:rPr>
        <w:t xml:space="preserve"> 120.000 đồng</w:t>
      </w:r>
    </w:p>
    <w:p w14:paraId="740D75C5" w14:textId="0A92BDEF" w:rsidR="00D86A1F" w:rsidRPr="00033327" w:rsidRDefault="00D86A1F"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ab/>
      </w:r>
      <w:r>
        <w:rPr>
          <w:rFonts w:eastAsia="Times New Roman" w:cs="Times New Roman"/>
          <w:color w:val="000000"/>
          <w:szCs w:val="28"/>
          <w:bdr w:val="none" w:sz="0" w:space="0" w:color="auto" w:frame="1"/>
        </w:rPr>
        <w:tab/>
      </w:r>
      <w:r>
        <w:rPr>
          <w:rFonts w:eastAsia="Times New Roman" w:cs="Times New Roman"/>
          <w:color w:val="000000"/>
          <w:szCs w:val="28"/>
          <w:bdr w:val="none" w:sz="0" w:space="0" w:color="auto" w:frame="1"/>
        </w:rPr>
        <w:tab/>
      </w:r>
      <w:r>
        <w:rPr>
          <w:rFonts w:eastAsia="Times New Roman" w:cs="Times New Roman"/>
          <w:color w:val="000000"/>
          <w:szCs w:val="28"/>
          <w:bdr w:val="none" w:sz="0" w:space="0" w:color="auto" w:frame="1"/>
        </w:rPr>
        <w:tab/>
        <w:t>120.000 đồng x 8GV = 960.000 đồng</w:t>
      </w:r>
    </w:p>
    <w:p w14:paraId="07C6F641" w14:textId="530C6929" w:rsidR="007F1144" w:rsidRPr="00033327" w:rsidRDefault="007F1144"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 xml:space="preserve">- Trang trí, nước uống 150.000 đồng </w:t>
      </w:r>
    </w:p>
    <w:p w14:paraId="76E1BF47" w14:textId="41C8CA7A" w:rsidR="007F1144" w:rsidRPr="00033327" w:rsidRDefault="007F1144"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 Cơ cấu giải thưởng :</w:t>
      </w:r>
    </w:p>
    <w:p w14:paraId="4D73F251" w14:textId="398079AB" w:rsidR="007F1144" w:rsidRPr="00033327" w:rsidRDefault="007F1144"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 xml:space="preserve">+ 1 Giải Nhất :   100 000 đồng </w:t>
      </w:r>
    </w:p>
    <w:p w14:paraId="7423DA13" w14:textId="08199BB5" w:rsidR="007F1144" w:rsidRPr="00033327" w:rsidRDefault="007F1144"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 xml:space="preserve">+ 1 Giải Nhì :       80 000 đồng </w:t>
      </w:r>
    </w:p>
    <w:p w14:paraId="1E720424" w14:textId="1E8CD605" w:rsidR="007F1144" w:rsidRPr="00033327" w:rsidRDefault="007F1144"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033327">
        <w:rPr>
          <w:rFonts w:eastAsia="Times New Roman" w:cs="Times New Roman"/>
          <w:color w:val="000000"/>
          <w:szCs w:val="28"/>
          <w:bdr w:val="none" w:sz="0" w:space="0" w:color="auto" w:frame="1"/>
        </w:rPr>
        <w:t>+ 2 Giải Ba :         60.000 đồng</w:t>
      </w:r>
      <w:r w:rsidR="00D86A1F">
        <w:rPr>
          <w:rFonts w:eastAsia="Times New Roman" w:cs="Times New Roman"/>
          <w:color w:val="000000"/>
          <w:szCs w:val="28"/>
          <w:bdr w:val="none" w:sz="0" w:space="0" w:color="auto" w:frame="1"/>
        </w:rPr>
        <w:t xml:space="preserve"> x 2 = 120.000 đồng</w:t>
      </w:r>
    </w:p>
    <w:p w14:paraId="171588A9" w14:textId="61B432E5" w:rsidR="007F1144" w:rsidRPr="00033327" w:rsidRDefault="00033327"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lang w:val="vi-VN"/>
        </w:rPr>
      </w:pPr>
      <w:r w:rsidRPr="00033327">
        <w:rPr>
          <w:rFonts w:eastAsia="Times New Roman" w:cs="Times New Roman"/>
          <w:color w:val="000000"/>
          <w:szCs w:val="28"/>
          <w:bdr w:val="none" w:sz="0" w:space="0" w:color="auto" w:frame="1"/>
        </w:rPr>
        <w:t xml:space="preserve"> </w:t>
      </w:r>
      <w:r w:rsidR="007F1144" w:rsidRPr="00033327">
        <w:rPr>
          <w:rFonts w:eastAsia="Times New Roman" w:cs="Times New Roman"/>
          <w:color w:val="000000"/>
          <w:szCs w:val="28"/>
          <w:bdr w:val="none" w:sz="0" w:space="0" w:color="auto" w:frame="1"/>
        </w:rPr>
        <w:t>Tổng cộn</w:t>
      </w:r>
      <w:r w:rsidR="008960BE" w:rsidRPr="00033327">
        <w:rPr>
          <w:rFonts w:eastAsia="Times New Roman" w:cs="Times New Roman"/>
          <w:color w:val="000000"/>
          <w:szCs w:val="28"/>
          <w:bdr w:val="none" w:sz="0" w:space="0" w:color="auto" w:frame="1"/>
        </w:rPr>
        <w:t>g:</w:t>
      </w:r>
      <w:r w:rsidR="00D86A1F">
        <w:rPr>
          <w:rFonts w:eastAsia="Times New Roman" w:cs="Times New Roman"/>
          <w:color w:val="000000"/>
          <w:szCs w:val="28"/>
          <w:bdr w:val="none" w:sz="0" w:space="0" w:color="auto" w:frame="1"/>
        </w:rPr>
        <w:t xml:space="preserve"> 1.410.000 </w:t>
      </w:r>
      <w:r w:rsidR="007F1144" w:rsidRPr="00033327">
        <w:rPr>
          <w:rFonts w:eastAsia="Times New Roman" w:cs="Times New Roman"/>
          <w:color w:val="000000"/>
          <w:szCs w:val="28"/>
          <w:bdr w:val="none" w:sz="0" w:space="0" w:color="auto" w:frame="1"/>
        </w:rPr>
        <w:t xml:space="preserve">đồng </w:t>
      </w:r>
    </w:p>
    <w:p w14:paraId="5140D8CF" w14:textId="4B760B22" w:rsidR="00033327" w:rsidRPr="00A7287C" w:rsidRDefault="008960BE" w:rsidP="00A7287C">
      <w:pPr>
        <w:pStyle w:val="BodyText"/>
        <w:shd w:val="clear" w:color="auto" w:fill="auto"/>
        <w:tabs>
          <w:tab w:val="left" w:pos="1167"/>
        </w:tabs>
        <w:spacing w:beforeLines="60" w:before="144" w:afterLines="60" w:after="144" w:line="276" w:lineRule="auto"/>
        <w:ind w:firstLine="624"/>
        <w:rPr>
          <w:b/>
          <w:sz w:val="28"/>
          <w:szCs w:val="28"/>
          <w:lang w:val="vi-VN"/>
        </w:rPr>
      </w:pPr>
      <w:r w:rsidRPr="00A7287C">
        <w:rPr>
          <w:b/>
          <w:sz w:val="28"/>
          <w:szCs w:val="28"/>
          <w:lang w:val="vi-VN"/>
        </w:rPr>
        <w:t>V</w:t>
      </w:r>
      <w:r w:rsidR="00974891" w:rsidRPr="00974891">
        <w:rPr>
          <w:b/>
          <w:sz w:val="28"/>
          <w:szCs w:val="28"/>
          <w:lang w:val="vi-VN"/>
        </w:rPr>
        <w:t>I</w:t>
      </w:r>
      <w:r w:rsidRPr="00A7287C">
        <w:rPr>
          <w:b/>
          <w:sz w:val="28"/>
          <w:szCs w:val="28"/>
          <w:lang w:val="vi-VN"/>
        </w:rPr>
        <w:t>. Các quy định khác của Hội thi.</w:t>
      </w:r>
    </w:p>
    <w:p w14:paraId="7F4D3317" w14:textId="441ABFE7" w:rsidR="008960BE" w:rsidRPr="00A7287C" w:rsidRDefault="008960BE" w:rsidP="00A7287C">
      <w:pPr>
        <w:pStyle w:val="BodyText"/>
        <w:shd w:val="clear" w:color="auto" w:fill="auto"/>
        <w:tabs>
          <w:tab w:val="left" w:pos="1167"/>
        </w:tabs>
        <w:spacing w:beforeLines="60" w:before="144" w:afterLines="60" w:after="144" w:line="276" w:lineRule="auto"/>
        <w:ind w:firstLine="624"/>
        <w:rPr>
          <w:b/>
          <w:sz w:val="28"/>
          <w:szCs w:val="28"/>
          <w:lang w:val="vi-VN"/>
        </w:rPr>
      </w:pPr>
      <w:r w:rsidRPr="000560FF">
        <w:rPr>
          <w:b/>
          <w:sz w:val="28"/>
          <w:szCs w:val="28"/>
          <w:lang w:val="vi-VN"/>
        </w:rPr>
        <w:t>1/  Đối với BGK</w:t>
      </w:r>
      <w:r w:rsidRPr="000560FF">
        <w:rPr>
          <w:color w:val="0000CC"/>
          <w:sz w:val="28"/>
          <w:szCs w:val="28"/>
          <w:lang w:val="vi-VN"/>
        </w:rPr>
        <w:t>:</w:t>
      </w:r>
      <w:r w:rsidRPr="000560FF">
        <w:rPr>
          <w:sz w:val="28"/>
          <w:szCs w:val="28"/>
          <w:lang w:val="vi-VN"/>
        </w:rPr>
        <w:t xml:space="preserve">  Nhiệm vụ của BGK sau mỗi buổi dự giờ nhóm trưởng chủ </w:t>
      </w:r>
      <w:r w:rsidRPr="000560FF">
        <w:rPr>
          <w:sz w:val="28"/>
          <w:szCs w:val="28"/>
          <w:lang w:val="vi-VN"/>
        </w:rPr>
        <w:lastRenderedPageBreak/>
        <w:t>trì nhận xét tiết dạy ghi vào biên bản, phần chấm điểm giám khảo tự quyết định số điểm.</w:t>
      </w:r>
    </w:p>
    <w:p w14:paraId="4FAE052C" w14:textId="10424145" w:rsidR="008960BE" w:rsidRPr="000560FF" w:rsidRDefault="008960BE" w:rsidP="00A7287C">
      <w:pPr>
        <w:shd w:val="clear" w:color="auto" w:fill="FFFFFF"/>
        <w:spacing w:beforeLines="60" w:before="144" w:afterLines="60" w:after="144" w:line="276" w:lineRule="auto"/>
        <w:textAlignment w:val="baseline"/>
        <w:rPr>
          <w:rFonts w:eastAsia="Times New Roman" w:cs="Times New Roman"/>
          <w:color w:val="000000"/>
          <w:szCs w:val="28"/>
          <w:lang w:val="vi-VN"/>
        </w:rPr>
      </w:pPr>
      <w:r w:rsidRPr="000560FF">
        <w:rPr>
          <w:rFonts w:cs="Times New Roman"/>
          <w:b/>
          <w:bCs/>
          <w:color w:val="000000"/>
          <w:szCs w:val="28"/>
          <w:bdr w:val="none" w:sz="0" w:space="0" w:color="auto" w:frame="1"/>
          <w:lang w:val="vi-VN"/>
        </w:rPr>
        <w:t>2/ </w:t>
      </w:r>
      <w:r w:rsidRPr="000560FF">
        <w:rPr>
          <w:rFonts w:cs="Times New Roman"/>
          <w:b/>
          <w:bCs/>
          <w:szCs w:val="28"/>
          <w:lang w:val="vi-VN"/>
        </w:rPr>
        <w:t>Tổ chức thi, đánh giá các nội dung và kết quả Hội thi</w:t>
      </w:r>
    </w:p>
    <w:p w14:paraId="620940B9" w14:textId="77777777" w:rsidR="008960BE" w:rsidRPr="00A7287C" w:rsidRDefault="008960BE" w:rsidP="00A7287C">
      <w:pPr>
        <w:pStyle w:val="BodyText"/>
        <w:shd w:val="clear" w:color="auto" w:fill="auto"/>
        <w:tabs>
          <w:tab w:val="left" w:pos="1204"/>
        </w:tabs>
        <w:spacing w:beforeLines="60" w:before="144" w:afterLines="60" w:after="144" w:line="276" w:lineRule="auto"/>
        <w:ind w:firstLine="624"/>
        <w:rPr>
          <w:b/>
          <w:sz w:val="28"/>
          <w:szCs w:val="28"/>
        </w:rPr>
      </w:pPr>
      <w:r w:rsidRPr="00A7287C">
        <w:rPr>
          <w:b/>
          <w:sz w:val="28"/>
          <w:szCs w:val="28"/>
        </w:rPr>
        <w:t>2.1. Tổ chức thi:</w:t>
      </w:r>
    </w:p>
    <w:p w14:paraId="0B548D4B" w14:textId="77777777" w:rsidR="00033327" w:rsidRPr="00A7287C" w:rsidRDefault="008960BE" w:rsidP="00A7287C">
      <w:pPr>
        <w:pStyle w:val="BodyText"/>
        <w:shd w:val="clear" w:color="auto" w:fill="auto"/>
        <w:tabs>
          <w:tab w:val="left" w:pos="1204"/>
        </w:tabs>
        <w:spacing w:beforeLines="60" w:before="144" w:afterLines="60" w:after="144" w:line="276" w:lineRule="auto"/>
        <w:ind w:firstLine="624"/>
        <w:rPr>
          <w:b/>
          <w:sz w:val="28"/>
          <w:szCs w:val="28"/>
        </w:rPr>
      </w:pPr>
      <w:r w:rsidRPr="00A7287C">
        <w:rPr>
          <w:b/>
          <w:sz w:val="28"/>
          <w:szCs w:val="28"/>
        </w:rPr>
        <w:t xml:space="preserve">a) Ban Tổ chức </w:t>
      </w:r>
    </w:p>
    <w:p w14:paraId="1804EDF3" w14:textId="039D7F67" w:rsidR="008960BE" w:rsidRPr="00A7287C" w:rsidRDefault="00033327" w:rsidP="00A7287C">
      <w:pPr>
        <w:pStyle w:val="BodyText"/>
        <w:shd w:val="clear" w:color="auto" w:fill="auto"/>
        <w:tabs>
          <w:tab w:val="left" w:pos="1204"/>
        </w:tabs>
        <w:spacing w:beforeLines="60" w:before="144" w:afterLines="60" w:after="144" w:line="276" w:lineRule="auto"/>
        <w:ind w:firstLine="624"/>
        <w:rPr>
          <w:sz w:val="28"/>
          <w:szCs w:val="28"/>
        </w:rPr>
      </w:pPr>
      <w:r w:rsidRPr="00A7287C">
        <w:rPr>
          <w:sz w:val="28"/>
          <w:szCs w:val="28"/>
        </w:rPr>
        <w:t>S</w:t>
      </w:r>
      <w:r w:rsidR="008960BE" w:rsidRPr="00A7287C">
        <w:rPr>
          <w:sz w:val="28"/>
          <w:szCs w:val="28"/>
        </w:rPr>
        <w:t>ắp xếp thời gian tiến hành các nội dung thi; thông báo lịch thi cho các cá nhân và đơn vị tham gia; tạo điều kiện để giáo viên và cán bộ quản lý giáo dục dự thực hành tiết dạy, tổ chức hoạt động giáo dục, dự phần trình bày biện pháp nâng cao chất lượng công tác chăm sóc, nuôi dưỡng, giáo dục trẻ em và nâng cao chất lượng công tác giảng dạy, chủ nhiệm lớp của giáo viên tham dự Hội thi.</w:t>
      </w:r>
    </w:p>
    <w:p w14:paraId="1029369B" w14:textId="77777777" w:rsidR="008960BE" w:rsidRPr="00A7287C" w:rsidRDefault="008960BE" w:rsidP="00A7287C">
      <w:pPr>
        <w:pStyle w:val="BodyText"/>
        <w:shd w:val="clear" w:color="auto" w:fill="auto"/>
        <w:tabs>
          <w:tab w:val="left" w:pos="1204"/>
        </w:tabs>
        <w:spacing w:beforeLines="60" w:before="144" w:afterLines="60" w:after="144" w:line="276" w:lineRule="auto"/>
        <w:ind w:firstLine="624"/>
        <w:rPr>
          <w:sz w:val="28"/>
          <w:szCs w:val="28"/>
        </w:rPr>
      </w:pPr>
      <w:r w:rsidRPr="00A7287C">
        <w:rPr>
          <w:sz w:val="28"/>
          <w:szCs w:val="28"/>
        </w:rPr>
        <w:t>- GV dự thi phần thực hành tiết dạy và trình bày biện pháp trong cùng một buổi.</w:t>
      </w:r>
    </w:p>
    <w:p w14:paraId="18209C0C" w14:textId="77777777" w:rsidR="008960BE" w:rsidRPr="00A7287C" w:rsidRDefault="008960BE" w:rsidP="00A7287C">
      <w:pPr>
        <w:pStyle w:val="BodyText"/>
        <w:shd w:val="clear" w:color="auto" w:fill="auto"/>
        <w:tabs>
          <w:tab w:val="left" w:pos="1204"/>
        </w:tabs>
        <w:spacing w:beforeLines="60" w:before="144" w:afterLines="60" w:after="144" w:line="276" w:lineRule="auto"/>
        <w:ind w:firstLine="624"/>
        <w:rPr>
          <w:b/>
          <w:sz w:val="28"/>
          <w:szCs w:val="28"/>
        </w:rPr>
      </w:pPr>
      <w:r w:rsidRPr="00A7287C">
        <w:rPr>
          <w:b/>
          <w:sz w:val="28"/>
          <w:szCs w:val="28"/>
        </w:rPr>
        <w:t>b) Giáo viên :</w:t>
      </w:r>
    </w:p>
    <w:p w14:paraId="360F33A1" w14:textId="639C8E9F" w:rsidR="008960BE" w:rsidRPr="00A7287C" w:rsidRDefault="008960BE"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A7287C">
        <w:rPr>
          <w:rFonts w:eastAsia="Times New Roman" w:cs="Times New Roman"/>
          <w:color w:val="000000"/>
          <w:szCs w:val="28"/>
          <w:bdr w:val="none" w:sz="0" w:space="0" w:color="auto" w:frame="1"/>
        </w:rPr>
        <w:t>- Giáo viên nộp</w:t>
      </w:r>
      <w:r w:rsidRPr="00A7287C">
        <w:rPr>
          <w:rFonts w:eastAsia="Times New Roman" w:cs="Times New Roman"/>
          <w:color w:val="000000"/>
          <w:szCs w:val="28"/>
          <w:bdr w:val="none" w:sz="0" w:space="0" w:color="auto" w:frame="1"/>
          <w:lang w:val="vi-VN"/>
        </w:rPr>
        <w:t xml:space="preserve"> </w:t>
      </w:r>
      <w:r w:rsidRPr="00A7287C">
        <w:rPr>
          <w:rFonts w:eastAsia="Times New Roman" w:cs="Times New Roman"/>
          <w:color w:val="000000"/>
          <w:szCs w:val="28"/>
          <w:bdr w:val="none" w:sz="0" w:space="0" w:color="auto" w:frame="1"/>
        </w:rPr>
        <w:t xml:space="preserve">kế hoạch bài dạy và </w:t>
      </w:r>
      <w:r w:rsidRPr="00A7287C">
        <w:rPr>
          <w:rFonts w:cs="Times New Roman"/>
          <w:szCs w:val="28"/>
        </w:rPr>
        <w:t>biện pháp góp phần nâng cao chất lượng công tác chủ nhiệm lớp của cá nhân tại cơ sở giáo dục</w:t>
      </w:r>
      <w:r w:rsidRPr="00A7287C">
        <w:rPr>
          <w:rFonts w:eastAsia="Times New Roman" w:cs="Times New Roman"/>
          <w:color w:val="000000"/>
          <w:szCs w:val="28"/>
          <w:bdr w:val="none" w:sz="0" w:space="0" w:color="auto" w:frame="1"/>
        </w:rPr>
        <w:t xml:space="preserve"> gởi qua gmail BGH </w:t>
      </w:r>
      <w:r w:rsidRPr="00A7287C">
        <w:rPr>
          <w:rFonts w:cs="Times New Roman"/>
          <w:szCs w:val="28"/>
        </w:rPr>
        <w:t xml:space="preserve">(HT,PHT) </w:t>
      </w:r>
      <w:r w:rsidRPr="00A7287C">
        <w:rPr>
          <w:rFonts w:eastAsia="Times New Roman" w:cs="Times New Roman"/>
          <w:color w:val="000000"/>
          <w:szCs w:val="28"/>
          <w:bdr w:val="none" w:sz="0" w:space="0" w:color="auto" w:frame="1"/>
        </w:rPr>
        <w:t xml:space="preserve">vào ngày </w:t>
      </w:r>
      <w:r w:rsidR="00AB6334">
        <w:rPr>
          <w:rFonts w:eastAsia="Times New Roman" w:cs="Times New Roman"/>
          <w:color w:val="000000"/>
          <w:szCs w:val="28"/>
          <w:bdr w:val="none" w:sz="0" w:space="0" w:color="auto" w:frame="1"/>
        </w:rPr>
        <w:t>10</w:t>
      </w:r>
      <w:r w:rsidRPr="00A7287C">
        <w:rPr>
          <w:rFonts w:eastAsia="Times New Roman" w:cs="Times New Roman"/>
          <w:color w:val="000000"/>
          <w:szCs w:val="28"/>
          <w:bdr w:val="none" w:sz="0" w:space="0" w:color="auto" w:frame="1"/>
        </w:rPr>
        <w:t>/1</w:t>
      </w:r>
      <w:r w:rsidR="005932BF" w:rsidRPr="00A7287C">
        <w:rPr>
          <w:rFonts w:eastAsia="Times New Roman" w:cs="Times New Roman"/>
          <w:color w:val="000000"/>
          <w:szCs w:val="28"/>
          <w:bdr w:val="none" w:sz="0" w:space="0" w:color="auto" w:frame="1"/>
        </w:rPr>
        <w:t>0</w:t>
      </w:r>
      <w:r w:rsidRPr="00A7287C">
        <w:rPr>
          <w:rFonts w:eastAsia="Times New Roman" w:cs="Times New Roman"/>
          <w:color w:val="000000"/>
          <w:szCs w:val="28"/>
          <w:bdr w:val="none" w:sz="0" w:space="0" w:color="auto" w:frame="1"/>
        </w:rPr>
        <w:t>/202</w:t>
      </w:r>
      <w:r w:rsidR="005932BF" w:rsidRPr="00A7287C">
        <w:rPr>
          <w:rFonts w:eastAsia="Times New Roman" w:cs="Times New Roman"/>
          <w:color w:val="000000"/>
          <w:szCs w:val="28"/>
          <w:bdr w:val="none" w:sz="0" w:space="0" w:color="auto" w:frame="1"/>
        </w:rPr>
        <w:t>3</w:t>
      </w:r>
    </w:p>
    <w:p w14:paraId="32D3F945" w14:textId="77777777" w:rsidR="00033327" w:rsidRPr="00A7287C" w:rsidRDefault="008960BE" w:rsidP="00A7287C">
      <w:pPr>
        <w:shd w:val="clear" w:color="auto" w:fill="FFFFFF"/>
        <w:spacing w:beforeLines="60" w:before="144" w:afterLines="60" w:after="144" w:line="276" w:lineRule="auto"/>
        <w:textAlignment w:val="baseline"/>
        <w:rPr>
          <w:rFonts w:eastAsia="Times New Roman" w:cs="Times New Roman"/>
          <w:color w:val="000000"/>
          <w:szCs w:val="28"/>
          <w:bdr w:val="none" w:sz="0" w:space="0" w:color="auto" w:frame="1"/>
        </w:rPr>
      </w:pPr>
      <w:r w:rsidRPr="00A7287C">
        <w:rPr>
          <w:rFonts w:eastAsia="Times New Roman" w:cs="Times New Roman"/>
          <w:color w:val="000000"/>
          <w:szCs w:val="28"/>
          <w:bdr w:val="none" w:sz="0" w:space="0" w:color="auto" w:frame="1"/>
        </w:rPr>
        <w:t>- Các nội dung khác giáo viên hoàn tất nộp về chuyên môn nhà trường theo đúng quy định.</w:t>
      </w:r>
    </w:p>
    <w:p w14:paraId="29C1B2A5" w14:textId="77777777" w:rsidR="00033327" w:rsidRPr="00A7287C" w:rsidRDefault="008960BE" w:rsidP="00A7287C">
      <w:pPr>
        <w:shd w:val="clear" w:color="auto" w:fill="FFFFFF"/>
        <w:spacing w:beforeLines="60" w:before="144" w:afterLines="60" w:after="144" w:line="276" w:lineRule="auto"/>
        <w:textAlignment w:val="baseline"/>
        <w:rPr>
          <w:rFonts w:cs="Times New Roman"/>
          <w:b/>
          <w:szCs w:val="28"/>
        </w:rPr>
      </w:pPr>
      <w:r w:rsidRPr="00A7287C">
        <w:rPr>
          <w:rFonts w:cs="Times New Roman"/>
          <w:b/>
          <w:szCs w:val="28"/>
        </w:rPr>
        <w:t>2.2. Đánh giá các nội dung thi:</w:t>
      </w:r>
    </w:p>
    <w:p w14:paraId="3F1ADBDF" w14:textId="4A1BDB87" w:rsidR="008960BE" w:rsidRPr="00A7287C" w:rsidRDefault="008960BE" w:rsidP="00A7287C">
      <w:pPr>
        <w:shd w:val="clear" w:color="auto" w:fill="FFFFFF"/>
        <w:spacing w:beforeLines="60" w:before="144" w:afterLines="60" w:after="144" w:line="276" w:lineRule="auto"/>
        <w:textAlignment w:val="baseline"/>
        <w:rPr>
          <w:rFonts w:eastAsia="Times New Roman" w:cs="Times New Roman"/>
          <w:b/>
          <w:color w:val="000000"/>
          <w:szCs w:val="28"/>
          <w:bdr w:val="none" w:sz="0" w:space="0" w:color="auto" w:frame="1"/>
        </w:rPr>
      </w:pPr>
      <w:r w:rsidRPr="00A7287C">
        <w:rPr>
          <w:rFonts w:cs="Times New Roman"/>
          <w:b/>
          <w:szCs w:val="28"/>
        </w:rPr>
        <w:t>a) Đối với phần thực hành tiết dạy, tổ chức hoạt động giáo dục:</w:t>
      </w:r>
    </w:p>
    <w:p w14:paraId="0471BF2D" w14:textId="77777777" w:rsidR="008960BE" w:rsidRPr="00A7287C" w:rsidRDefault="008960BE" w:rsidP="00A7287C">
      <w:pPr>
        <w:pStyle w:val="BodyText"/>
        <w:shd w:val="clear" w:color="auto" w:fill="auto"/>
        <w:tabs>
          <w:tab w:val="left" w:pos="1094"/>
        </w:tabs>
        <w:spacing w:beforeLines="60" w:before="144" w:afterLines="60" w:after="144" w:line="276" w:lineRule="auto"/>
        <w:ind w:firstLine="624"/>
        <w:rPr>
          <w:sz w:val="28"/>
          <w:szCs w:val="28"/>
        </w:rPr>
      </w:pPr>
      <w:r w:rsidRPr="00A7287C">
        <w:rPr>
          <w:sz w:val="28"/>
          <w:szCs w:val="28"/>
        </w:rPr>
        <w:t>- Phần thực hành tiết dạy, tổ chức hoạt động giáo dục được ít nhất 03 giám khảo ghi điểm và đánh giá theo quy định hiện hành.</w:t>
      </w:r>
    </w:p>
    <w:p w14:paraId="1ABFC790" w14:textId="77777777" w:rsidR="008960BE" w:rsidRPr="00A7287C" w:rsidRDefault="008960BE" w:rsidP="00A7287C">
      <w:pPr>
        <w:pStyle w:val="BodyText"/>
        <w:shd w:val="clear" w:color="auto" w:fill="auto"/>
        <w:tabs>
          <w:tab w:val="left" w:pos="1089"/>
        </w:tabs>
        <w:spacing w:beforeLines="60" w:before="144" w:afterLines="60" w:after="144" w:line="276" w:lineRule="auto"/>
        <w:ind w:firstLine="624"/>
        <w:rPr>
          <w:sz w:val="28"/>
          <w:szCs w:val="28"/>
        </w:rPr>
      </w:pPr>
      <w:r w:rsidRPr="00A7287C">
        <w:rPr>
          <w:sz w:val="28"/>
          <w:szCs w:val="28"/>
        </w:rPr>
        <w:t>- Sau khi giáo viên hoàn thành phần thực hành tiết dạy, tổ chức hoạt động giáo dục, giám khảo nhận xét, đánh giá rút kinh nghiệm với giáo viên dự thi.</w:t>
      </w:r>
    </w:p>
    <w:p w14:paraId="4A57AB37" w14:textId="77777777" w:rsidR="008960BE" w:rsidRPr="00A7287C" w:rsidRDefault="008960BE" w:rsidP="00A7287C">
      <w:pPr>
        <w:pStyle w:val="BodyText"/>
        <w:shd w:val="clear" w:color="auto" w:fill="auto"/>
        <w:tabs>
          <w:tab w:val="left" w:pos="1238"/>
        </w:tabs>
        <w:spacing w:beforeLines="60" w:before="144" w:afterLines="60" w:after="144" w:line="276" w:lineRule="auto"/>
        <w:ind w:firstLine="624"/>
        <w:rPr>
          <w:b/>
          <w:sz w:val="28"/>
          <w:szCs w:val="28"/>
        </w:rPr>
      </w:pPr>
      <w:r w:rsidRPr="00A7287C">
        <w:rPr>
          <w:b/>
          <w:sz w:val="28"/>
          <w:szCs w:val="28"/>
        </w:rPr>
        <w:t>b) Đối với phần trình bày biện pháp nâng cao chất lượng công tác giáo dục trẻ em; công tác giảng dạy; công tác chủ nhiệm lớp:</w:t>
      </w:r>
    </w:p>
    <w:p w14:paraId="205036E6" w14:textId="77777777" w:rsidR="008960BE" w:rsidRPr="00A7287C" w:rsidRDefault="008960BE" w:rsidP="00A7287C">
      <w:pPr>
        <w:pStyle w:val="BodyText"/>
        <w:shd w:val="clear" w:color="auto" w:fill="auto"/>
        <w:tabs>
          <w:tab w:val="left" w:pos="1089"/>
        </w:tabs>
        <w:spacing w:beforeLines="60" w:before="144" w:afterLines="60" w:after="144" w:line="276" w:lineRule="auto"/>
        <w:ind w:firstLine="624"/>
        <w:rPr>
          <w:sz w:val="28"/>
          <w:szCs w:val="28"/>
        </w:rPr>
      </w:pPr>
      <w:r w:rsidRPr="00A7287C">
        <w:rPr>
          <w:sz w:val="28"/>
          <w:szCs w:val="28"/>
        </w:rPr>
        <w:t xml:space="preserve">- Giáo viên trình bày biện pháp; giám khảo trao đổi, đánh giá và thống nhất mức </w:t>
      </w:r>
      <w:r w:rsidRPr="00A7287C">
        <w:rPr>
          <w:b/>
          <w:i/>
          <w:sz w:val="28"/>
          <w:szCs w:val="28"/>
        </w:rPr>
        <w:t>đạt</w:t>
      </w:r>
      <w:r w:rsidRPr="00A7287C">
        <w:rPr>
          <w:sz w:val="28"/>
          <w:szCs w:val="28"/>
        </w:rPr>
        <w:t xml:space="preserve"> hoặc </w:t>
      </w:r>
      <w:r w:rsidRPr="00A7287C">
        <w:rPr>
          <w:b/>
          <w:i/>
          <w:sz w:val="28"/>
          <w:szCs w:val="28"/>
        </w:rPr>
        <w:t>chưa đạt</w:t>
      </w:r>
      <w:r w:rsidRPr="00A7287C">
        <w:rPr>
          <w:sz w:val="28"/>
          <w:szCs w:val="28"/>
        </w:rPr>
        <w:t xml:space="preserve">. Phần trình bày biện pháp đạt mức đạt khi đảm bảo các yêu cầu: Nêu rõ được biện pháp có hiệu quả, đáp ứng được yêu cầu đổi mới dạy học và giáo dục, phù hợp với đối tượng trẻ em, học sinh và thực tiễn nhà trường, địa phương trong công tác giáo dục trẻ em và công tác giảng dạy, công tác chủ nhiệm lớp của cá nhân giáo viên tại cơ sở giáo dục, nơi giáo viên đang làm việc; biện pháp được nhà trường và đồng nghiệp ghi nhận và có minh chứng về sự tiến bộ của trẻ em, học sinh khi áp dụng biện pháp. Thời lượng </w:t>
      </w:r>
      <w:r w:rsidRPr="00A7287C">
        <w:rPr>
          <w:color w:val="0000CC"/>
          <w:sz w:val="28"/>
          <w:szCs w:val="28"/>
        </w:rPr>
        <w:t xml:space="preserve">không quá 20 phút (Không tính thời gian trao đổi </w:t>
      </w:r>
      <w:r w:rsidRPr="00A7287C">
        <w:rPr>
          <w:color w:val="0000CC"/>
          <w:sz w:val="28"/>
          <w:szCs w:val="28"/>
        </w:rPr>
        <w:lastRenderedPageBreak/>
        <w:t xml:space="preserve">BGK), </w:t>
      </w:r>
      <w:r w:rsidRPr="00A7287C">
        <w:rPr>
          <w:sz w:val="28"/>
          <w:szCs w:val="28"/>
        </w:rPr>
        <w:t>nếu không đảm bảo các yêu cầu trên thì phần trình bày biện pháp là chưa đạt.</w:t>
      </w:r>
    </w:p>
    <w:p w14:paraId="4056C7D5" w14:textId="77777777" w:rsidR="008960BE" w:rsidRPr="00A7287C" w:rsidRDefault="008960BE" w:rsidP="00A7287C">
      <w:pPr>
        <w:pStyle w:val="BodyText"/>
        <w:shd w:val="clear" w:color="auto" w:fill="auto"/>
        <w:tabs>
          <w:tab w:val="left" w:pos="1112"/>
        </w:tabs>
        <w:spacing w:beforeLines="60" w:before="144" w:afterLines="60" w:after="144" w:line="276" w:lineRule="auto"/>
        <w:ind w:firstLine="624"/>
        <w:rPr>
          <w:sz w:val="28"/>
          <w:szCs w:val="28"/>
        </w:rPr>
      </w:pPr>
      <w:r w:rsidRPr="00A7287C">
        <w:rPr>
          <w:sz w:val="28"/>
          <w:szCs w:val="28"/>
        </w:rPr>
        <w:t>- Phần trình bày biện pháp được ít nhất 03 giám khảo đánh giá.</w:t>
      </w:r>
    </w:p>
    <w:p w14:paraId="5C3D0BA5" w14:textId="77777777" w:rsidR="008960BE" w:rsidRPr="00A7287C" w:rsidRDefault="008960BE" w:rsidP="00A7287C">
      <w:pPr>
        <w:pStyle w:val="BodyText"/>
        <w:shd w:val="clear" w:color="auto" w:fill="auto"/>
        <w:tabs>
          <w:tab w:val="left" w:pos="1222"/>
        </w:tabs>
        <w:spacing w:beforeLines="60" w:before="144" w:afterLines="60" w:after="144" w:line="276" w:lineRule="auto"/>
        <w:ind w:firstLine="624"/>
        <w:rPr>
          <w:b/>
          <w:sz w:val="28"/>
          <w:szCs w:val="28"/>
        </w:rPr>
      </w:pPr>
      <w:r w:rsidRPr="00A7287C">
        <w:rPr>
          <w:b/>
          <w:sz w:val="28"/>
          <w:szCs w:val="28"/>
        </w:rPr>
        <w:t>2.3. Đánh giá kết quả của giáo viên dự thi:</w:t>
      </w:r>
    </w:p>
    <w:p w14:paraId="7C66162D" w14:textId="77777777" w:rsidR="00033327" w:rsidRPr="00A7287C" w:rsidRDefault="008960BE" w:rsidP="00A7287C">
      <w:pPr>
        <w:pStyle w:val="BodyText"/>
        <w:shd w:val="clear" w:color="auto" w:fill="auto"/>
        <w:spacing w:beforeLines="60" w:before="144" w:afterLines="60" w:after="144" w:line="276" w:lineRule="auto"/>
        <w:ind w:firstLine="624"/>
        <w:rPr>
          <w:sz w:val="28"/>
          <w:szCs w:val="28"/>
        </w:rPr>
      </w:pPr>
      <w:r w:rsidRPr="00A7287C">
        <w:rPr>
          <w:sz w:val="28"/>
          <w:szCs w:val="28"/>
        </w:rPr>
        <w:t>Giáo viên đạt danh hiệụ giáo viên chủ nhiệm lớp giỏi cấp trường phải đảm bảo: Phần thực hành tiết dạy, tổ chức hoạt động giáo dục được ít nhất 2/3 số giám khảo đánh giá loại giỏi, và không có giám khảo đánh giá là loại trung bình trở xuống; phần trình bày biện pháp được ít nhất 2/3 số giám khảo đánh giá mức đạt.</w:t>
      </w:r>
    </w:p>
    <w:p w14:paraId="458ABAD5" w14:textId="77777777" w:rsidR="00033327" w:rsidRPr="00A7287C" w:rsidRDefault="008960BE" w:rsidP="00A7287C">
      <w:pPr>
        <w:pStyle w:val="BodyText"/>
        <w:shd w:val="clear" w:color="auto" w:fill="auto"/>
        <w:spacing w:beforeLines="60" w:before="144" w:afterLines="60" w:after="144" w:line="276" w:lineRule="auto"/>
        <w:ind w:firstLine="624"/>
        <w:rPr>
          <w:sz w:val="28"/>
          <w:szCs w:val="28"/>
        </w:rPr>
      </w:pPr>
      <w:r w:rsidRPr="00A7287C">
        <w:rPr>
          <w:b/>
          <w:bCs/>
          <w:color w:val="000000"/>
          <w:sz w:val="28"/>
          <w:szCs w:val="28"/>
          <w:bdr w:val="none" w:sz="0" w:space="0" w:color="auto" w:frame="1"/>
        </w:rPr>
        <w:t>3/   Sử dụng kết quả Hội thi</w:t>
      </w:r>
      <w:r w:rsidRPr="00A7287C">
        <w:rPr>
          <w:color w:val="000000"/>
          <w:sz w:val="28"/>
          <w:szCs w:val="28"/>
        </w:rPr>
        <w:t xml:space="preserve"> :</w:t>
      </w:r>
    </w:p>
    <w:p w14:paraId="0D033054" w14:textId="215C9C92" w:rsidR="008960BE" w:rsidRPr="00A7287C" w:rsidRDefault="00033327" w:rsidP="00A7287C">
      <w:pPr>
        <w:pStyle w:val="BodyText"/>
        <w:shd w:val="clear" w:color="auto" w:fill="auto"/>
        <w:spacing w:beforeLines="60" w:before="144" w:afterLines="60" w:after="144" w:line="276" w:lineRule="auto"/>
        <w:ind w:firstLine="624"/>
        <w:rPr>
          <w:sz w:val="28"/>
          <w:szCs w:val="28"/>
        </w:rPr>
      </w:pPr>
      <w:r w:rsidRPr="00A7287C">
        <w:rPr>
          <w:sz w:val="28"/>
          <w:szCs w:val="28"/>
        </w:rPr>
        <w:t>1.</w:t>
      </w:r>
      <w:r w:rsidR="008960BE" w:rsidRPr="00A7287C">
        <w:rPr>
          <w:sz w:val="28"/>
          <w:szCs w:val="28"/>
        </w:rPr>
        <w:t xml:space="preserve"> Kết quả Hội thi là minh chứng để tham gia đánh giá chuẩn nghề nghiệp và thực hiện chế độ chính sách đối với giáo viên theo quy định hiện hành.</w:t>
      </w:r>
    </w:p>
    <w:p w14:paraId="557FCF9A" w14:textId="05593955" w:rsidR="00D86A1F" w:rsidRPr="00A7287C" w:rsidRDefault="008960BE" w:rsidP="00974891">
      <w:pPr>
        <w:pStyle w:val="BodyText"/>
        <w:shd w:val="clear" w:color="auto" w:fill="auto"/>
        <w:tabs>
          <w:tab w:val="left" w:pos="939"/>
        </w:tabs>
        <w:spacing w:beforeLines="60" w:before="144" w:afterLines="60" w:after="144" w:line="276" w:lineRule="auto"/>
        <w:ind w:firstLine="624"/>
        <w:rPr>
          <w:sz w:val="28"/>
          <w:szCs w:val="28"/>
        </w:rPr>
      </w:pPr>
      <w:r w:rsidRPr="00A7287C">
        <w:rPr>
          <w:sz w:val="28"/>
          <w:szCs w:val="28"/>
        </w:rPr>
        <w:t>2. Giáo viên được công nhận giáo viên chủ nhiệm lớp giỏi có trách nhiệm dạy lại tiết dạy, hoạt động giáo dục và báo cáo biện pháp đã tham gia Hội thi trong phạm vi cấp trường, liên trường trên địa bàn để chia sẻ những kinh nghiệm vận dụng hiệu quả trong công tác giáo dục trẻ em và trong công tác giảng dạy, công tác chủ nhiệm lớp.Đồng thời là nguồn để dự thi giáo viên chủ nhiệm lớp giỏi cấp huyện.</w:t>
      </w:r>
    </w:p>
    <w:p w14:paraId="20310076" w14:textId="0A95F517" w:rsidR="00663951" w:rsidRDefault="00663951" w:rsidP="00A7287C">
      <w:pPr>
        <w:spacing w:beforeLines="60" w:before="144" w:line="276" w:lineRule="auto"/>
      </w:pPr>
      <w:r w:rsidRPr="00663951">
        <w:rPr>
          <w:b/>
        </w:rPr>
        <w:t>VI</w:t>
      </w:r>
      <w:r w:rsidR="00974891">
        <w:rPr>
          <w:b/>
        </w:rPr>
        <w:t>I</w:t>
      </w:r>
      <w:r w:rsidRPr="00663951">
        <w:rPr>
          <w:b/>
        </w:rPr>
        <w:t>./ TỔ CHỨC THỰC HIỆN</w:t>
      </w:r>
      <w:r w:rsidRPr="00DE2AA1">
        <w:t xml:space="preserve"> </w:t>
      </w:r>
    </w:p>
    <w:p w14:paraId="12EB7F91" w14:textId="23BB443D" w:rsidR="00663951" w:rsidRDefault="00663951" w:rsidP="00A7287C">
      <w:pPr>
        <w:spacing w:beforeLines="60" w:before="144" w:line="276" w:lineRule="auto"/>
      </w:pPr>
      <w:r>
        <w:t xml:space="preserve">1. </w:t>
      </w:r>
      <w:r w:rsidRPr="00DE2AA1">
        <w:t xml:space="preserve">Về phía trưởng Thành lập Ban tổ chức, Ban giám khảo hội thi Xây dựng kế hoạch triển khai Hội thi đến các Tổ chuyên môn. </w:t>
      </w:r>
    </w:p>
    <w:p w14:paraId="6F89A933" w14:textId="38B61572" w:rsidR="0026097E" w:rsidRPr="00033327" w:rsidRDefault="00663951" w:rsidP="00A7287C">
      <w:pPr>
        <w:spacing w:beforeLines="60" w:before="144" w:line="276" w:lineRule="auto"/>
      </w:pPr>
      <w:r w:rsidRPr="00DE2AA1">
        <w:t xml:space="preserve">2. Về phía các tổ khối </w:t>
      </w:r>
      <w:r w:rsidR="0026097E">
        <w:t>Tổ</w:t>
      </w:r>
      <w:r w:rsidRPr="00DE2AA1">
        <w:t xml:space="preserve"> trưởng</w:t>
      </w:r>
      <w:r w:rsidR="0026097E">
        <w:t xml:space="preserve"> chuyên môn</w:t>
      </w:r>
      <w:r w:rsidRPr="00DE2AA1">
        <w:t xml:space="preserve"> triển khai kế hoạch Hội thi đến tất cả giáo viên trong tổ</w:t>
      </w:r>
      <w:r w:rsidR="0026097E">
        <w:t xml:space="preserve"> đ</w:t>
      </w:r>
      <w:r w:rsidRPr="00DE2AA1">
        <w:t xml:space="preserve">ể Hội thi đạt kết quả tốt. Hiệu trưởng Trường Tiểu học </w:t>
      </w:r>
      <w:r>
        <w:t>Hứa Tạo</w:t>
      </w:r>
      <w:r w:rsidRPr="00DE2AA1">
        <w:t xml:space="preserve"> đề nghị tất cả </w:t>
      </w:r>
      <w:r w:rsidR="0026097E">
        <w:t>Tổ</w:t>
      </w:r>
      <w:r w:rsidR="0026097E" w:rsidRPr="00DE2AA1">
        <w:t xml:space="preserve"> trưởng</w:t>
      </w:r>
      <w:r w:rsidR="0026097E">
        <w:t xml:space="preserve"> chuyên môn</w:t>
      </w:r>
      <w:r w:rsidR="0026097E" w:rsidRPr="00DE2AA1">
        <w:t xml:space="preserve"> </w:t>
      </w:r>
      <w:r w:rsidRPr="00DE2AA1">
        <w:t xml:space="preserve">quan tâm triển khai đến từng thành viên trong tổ đăng ký tham gia Hội thi một cách thiết thực và có hiệu quả. Đồng thời tạo thành phong trào </w:t>
      </w:r>
      <w:r w:rsidR="0026097E">
        <w:t xml:space="preserve">giao </w:t>
      </w:r>
      <w:r w:rsidRPr="00DE2AA1">
        <w:t>lưu, tra</w:t>
      </w:r>
      <w:r w:rsidR="0026097E">
        <w:t>o đổi</w:t>
      </w:r>
      <w:r w:rsidRPr="00DE2AA1">
        <w:t>, học tập lẫ</w:t>
      </w:r>
      <w:r w:rsidR="0026097E">
        <w:t>n nhau</w:t>
      </w:r>
      <w:r w:rsidRPr="00DE2AA1">
        <w:t xml:space="preserve"> của toàn thể giáo viên</w:t>
      </w:r>
      <w:r w:rsidR="0026097E">
        <w:t xml:space="preserve"> trong trường</w:t>
      </w:r>
      <w:r w:rsidRPr="00DE2AA1">
        <w:t xml:space="preserve"> về phương pháp, tổ chức hoạt động giáo dục nhằm mang lại hiệu quả cao </w:t>
      </w:r>
      <w:r w:rsidRPr="00033327">
        <w:t>nhất.</w:t>
      </w:r>
    </w:p>
    <w:p w14:paraId="0F2D0D54" w14:textId="50DCDB3D" w:rsidR="0026097E" w:rsidRDefault="005932BF" w:rsidP="00A7287C">
      <w:pPr>
        <w:spacing w:beforeLines="60" w:before="144" w:line="276" w:lineRule="auto"/>
      </w:pPr>
      <w:r w:rsidRPr="00033327">
        <w:t>Trên đây là nội dung kế hoạch tổ chức Hội thi giáo viên chủ nhiệm lớp giỏi cấp trường năm học 2023-2024, đề nghị các tổ chuyên môn nghiên cứu triển khai thực hiện đúng quy định./.</w:t>
      </w:r>
    </w:p>
    <w:p w14:paraId="43D39AC9" w14:textId="77777777" w:rsidR="00A7287C" w:rsidRPr="00033327" w:rsidRDefault="00A7287C" w:rsidP="00A7287C">
      <w:pPr>
        <w:spacing w:beforeLines="60" w:before="144" w:line="276"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6097E" w14:paraId="021DED80" w14:textId="77777777" w:rsidTr="0026097E">
        <w:tc>
          <w:tcPr>
            <w:tcW w:w="4672" w:type="dxa"/>
          </w:tcPr>
          <w:p w14:paraId="4E651679" w14:textId="77777777" w:rsidR="0026097E" w:rsidRDefault="0026097E" w:rsidP="0026097E">
            <w:pPr>
              <w:ind w:firstLine="0"/>
              <w:rPr>
                <w:b/>
                <w:i/>
                <w:sz w:val="26"/>
              </w:rPr>
            </w:pPr>
            <w:r w:rsidRPr="0026097E">
              <w:rPr>
                <w:b/>
                <w:i/>
                <w:sz w:val="26"/>
              </w:rPr>
              <w:t>Nơi nhận:</w:t>
            </w:r>
          </w:p>
          <w:p w14:paraId="171BFA53" w14:textId="77777777" w:rsidR="0026097E" w:rsidRPr="0026097E" w:rsidRDefault="0026097E" w:rsidP="0026097E">
            <w:pPr>
              <w:ind w:firstLine="164"/>
              <w:rPr>
                <w:sz w:val="24"/>
              </w:rPr>
            </w:pPr>
            <w:r w:rsidRPr="0026097E">
              <w:rPr>
                <w:b/>
                <w:sz w:val="24"/>
              </w:rPr>
              <w:t xml:space="preserve">- </w:t>
            </w:r>
            <w:r w:rsidRPr="0026097E">
              <w:rPr>
                <w:sz w:val="24"/>
              </w:rPr>
              <w:t xml:space="preserve">Phòng GDĐT huyện </w:t>
            </w:r>
            <w:r w:rsidRPr="0026097E">
              <w:rPr>
                <w:i/>
                <w:sz w:val="24"/>
              </w:rPr>
              <w:t>(để b/cáo)</w:t>
            </w:r>
            <w:r w:rsidRPr="0026097E">
              <w:rPr>
                <w:sz w:val="24"/>
              </w:rPr>
              <w:t>;</w:t>
            </w:r>
          </w:p>
          <w:p w14:paraId="275EF7E1" w14:textId="77777777" w:rsidR="0026097E" w:rsidRPr="0026097E" w:rsidRDefault="0026097E" w:rsidP="0026097E">
            <w:pPr>
              <w:ind w:firstLine="164"/>
              <w:rPr>
                <w:sz w:val="24"/>
              </w:rPr>
            </w:pPr>
            <w:r w:rsidRPr="0026097E">
              <w:rPr>
                <w:sz w:val="24"/>
              </w:rPr>
              <w:t xml:space="preserve">- PHT,Tổ Chuyên môn </w:t>
            </w:r>
            <w:r w:rsidRPr="0026097E">
              <w:rPr>
                <w:i/>
                <w:sz w:val="24"/>
              </w:rPr>
              <w:t>(để t/hiện)</w:t>
            </w:r>
            <w:r w:rsidRPr="0026097E">
              <w:rPr>
                <w:sz w:val="24"/>
              </w:rPr>
              <w:t>;</w:t>
            </w:r>
          </w:p>
          <w:p w14:paraId="01582F49" w14:textId="77777777" w:rsidR="0026097E" w:rsidRPr="0026097E" w:rsidRDefault="0026097E" w:rsidP="0026097E">
            <w:pPr>
              <w:ind w:firstLine="164"/>
            </w:pPr>
            <w:r w:rsidRPr="0026097E">
              <w:rPr>
                <w:sz w:val="24"/>
              </w:rPr>
              <w:t>- Lưu VT.</w:t>
            </w:r>
          </w:p>
        </w:tc>
        <w:tc>
          <w:tcPr>
            <w:tcW w:w="4673" w:type="dxa"/>
          </w:tcPr>
          <w:p w14:paraId="2F1AAE01" w14:textId="77777777" w:rsidR="0026097E" w:rsidRPr="0026097E" w:rsidRDefault="0026097E" w:rsidP="0026097E">
            <w:pPr>
              <w:ind w:firstLine="0"/>
              <w:jc w:val="center"/>
              <w:rPr>
                <w:b/>
              </w:rPr>
            </w:pPr>
            <w:r w:rsidRPr="0026097E">
              <w:rPr>
                <w:b/>
              </w:rPr>
              <w:t>HIỆU TRƯỞNG</w:t>
            </w:r>
          </w:p>
          <w:p w14:paraId="2D9235D5" w14:textId="5B711987" w:rsidR="0026097E" w:rsidRDefault="0026097E" w:rsidP="0026097E">
            <w:pPr>
              <w:ind w:firstLine="0"/>
              <w:jc w:val="center"/>
              <w:rPr>
                <w:b/>
              </w:rPr>
            </w:pPr>
          </w:p>
          <w:p w14:paraId="1CED2623" w14:textId="77777777" w:rsidR="00A7287C" w:rsidRPr="0026097E" w:rsidRDefault="00A7287C" w:rsidP="0026097E">
            <w:pPr>
              <w:ind w:firstLine="0"/>
              <w:jc w:val="center"/>
              <w:rPr>
                <w:b/>
              </w:rPr>
            </w:pPr>
          </w:p>
          <w:p w14:paraId="538FE23D" w14:textId="51E71C1F" w:rsidR="00A7287C" w:rsidRPr="0026097E" w:rsidRDefault="00A7287C" w:rsidP="0026097E">
            <w:pPr>
              <w:ind w:firstLine="0"/>
              <w:jc w:val="center"/>
              <w:rPr>
                <w:b/>
              </w:rPr>
            </w:pPr>
          </w:p>
          <w:p w14:paraId="1FF7D7C9" w14:textId="752F2F03" w:rsidR="0026097E" w:rsidRDefault="0026097E" w:rsidP="0026097E">
            <w:pPr>
              <w:ind w:firstLine="0"/>
              <w:jc w:val="center"/>
            </w:pPr>
            <w:r w:rsidRPr="0026097E">
              <w:rPr>
                <w:b/>
              </w:rPr>
              <w:t>Nguyễn Văn Mua</w:t>
            </w:r>
          </w:p>
        </w:tc>
      </w:tr>
    </w:tbl>
    <w:p w14:paraId="74536FEF" w14:textId="5BA441A7" w:rsidR="00DD30E8" w:rsidRPr="00033327" w:rsidRDefault="00DD30E8" w:rsidP="00033327">
      <w:pPr>
        <w:tabs>
          <w:tab w:val="left" w:pos="1770"/>
        </w:tabs>
      </w:pPr>
    </w:p>
    <w:sectPr w:rsidR="00DD30E8" w:rsidRPr="00033327" w:rsidSect="00A7287C">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F6"/>
    <w:rsid w:val="00033327"/>
    <w:rsid w:val="000560FF"/>
    <w:rsid w:val="001C2878"/>
    <w:rsid w:val="00222A95"/>
    <w:rsid w:val="0026097E"/>
    <w:rsid w:val="002C60D5"/>
    <w:rsid w:val="002C6679"/>
    <w:rsid w:val="002E0425"/>
    <w:rsid w:val="002F50F6"/>
    <w:rsid w:val="00336515"/>
    <w:rsid w:val="003816BD"/>
    <w:rsid w:val="003B36B8"/>
    <w:rsid w:val="0044792C"/>
    <w:rsid w:val="00475B86"/>
    <w:rsid w:val="005932BF"/>
    <w:rsid w:val="00663951"/>
    <w:rsid w:val="00763FE5"/>
    <w:rsid w:val="007F1144"/>
    <w:rsid w:val="00877358"/>
    <w:rsid w:val="008960BE"/>
    <w:rsid w:val="008C16C0"/>
    <w:rsid w:val="00974891"/>
    <w:rsid w:val="00A7287C"/>
    <w:rsid w:val="00AB61A1"/>
    <w:rsid w:val="00AB6334"/>
    <w:rsid w:val="00B54B2C"/>
    <w:rsid w:val="00C31099"/>
    <w:rsid w:val="00C771FF"/>
    <w:rsid w:val="00C97E8E"/>
    <w:rsid w:val="00CA5134"/>
    <w:rsid w:val="00D71CDD"/>
    <w:rsid w:val="00D86A1F"/>
    <w:rsid w:val="00D92D9D"/>
    <w:rsid w:val="00DD30E8"/>
    <w:rsid w:val="00F356F6"/>
    <w:rsid w:val="00F504E3"/>
    <w:rsid w:val="00F614FC"/>
    <w:rsid w:val="00F77021"/>
    <w:rsid w:val="00FD00E7"/>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430F"/>
  <w15:chartTrackingRefBased/>
  <w15:docId w15:val="{AD1C2BF7-456A-4222-B527-D82CFC55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288" w:lineRule="auto"/>
        <w:ind w:firstLine="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6F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56F6"/>
    <w:rPr>
      <w:rFonts w:asciiTheme="majorHAnsi" w:eastAsiaTheme="majorEastAsia" w:hAnsiTheme="majorHAnsi" w:cstheme="majorBidi"/>
      <w:color w:val="2E74B5" w:themeColor="accent1" w:themeShade="BF"/>
      <w:sz w:val="32"/>
      <w:szCs w:val="32"/>
    </w:rPr>
  </w:style>
  <w:style w:type="character" w:customStyle="1" w:styleId="BodyTextChar">
    <w:name w:val="Body Text Char"/>
    <w:link w:val="BodyText"/>
    <w:rsid w:val="008960BE"/>
    <w:rPr>
      <w:rFonts w:eastAsia="Times New Roman" w:cs="Times New Roman"/>
      <w:sz w:val="26"/>
      <w:szCs w:val="26"/>
      <w:shd w:val="clear" w:color="auto" w:fill="FFFFFF"/>
    </w:rPr>
  </w:style>
  <w:style w:type="paragraph" w:styleId="BodyText">
    <w:name w:val="Body Text"/>
    <w:basedOn w:val="Normal"/>
    <w:link w:val="BodyTextChar"/>
    <w:qFormat/>
    <w:rsid w:val="008960BE"/>
    <w:pPr>
      <w:widowControl w:val="0"/>
      <w:shd w:val="clear" w:color="auto" w:fill="FFFFFF"/>
      <w:spacing w:before="0" w:after="100" w:line="322"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89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35C9-0168-4884-B138-6485612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21</cp:revision>
  <cp:lastPrinted>2023-10-05T03:53:00Z</cp:lastPrinted>
  <dcterms:created xsi:type="dcterms:W3CDTF">2023-09-17T14:38:00Z</dcterms:created>
  <dcterms:modified xsi:type="dcterms:W3CDTF">2024-04-02T08:10:00Z</dcterms:modified>
</cp:coreProperties>
</file>