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6"/>
          <w:szCs w:val="26"/>
          <w:u w:val="single"/>
          <w:lang w:val="nl-NL"/>
        </w:rPr>
      </w:pPr>
      <w:r>
        <w:rPr>
          <w:rFonts w:hint="default" w:ascii="Times New Roman" w:hAnsi="Times New Roman" w:cs="Times New Roman"/>
          <w:b/>
          <w:bCs/>
          <w:sz w:val="26"/>
          <w:szCs w:val="26"/>
          <w:u w:val="single"/>
          <w:lang w:val="nl-NL"/>
        </w:rPr>
        <w:t>ĐẠO ĐỨC</w:t>
      </w:r>
    </w:p>
    <w:p>
      <w:pPr>
        <w:keepNext w:val="0"/>
        <w:keepLines w:val="0"/>
        <w:pageBreakBefore w:val="0"/>
        <w:widowControl/>
        <w:kinsoku/>
        <w:wordWrap/>
        <w:overflowPunct/>
        <w:topLinePunct w:val="0"/>
        <w:autoSpaceDE/>
        <w:autoSpaceDN/>
        <w:bidi w:val="0"/>
        <w:adjustRightInd/>
        <w:snapToGrid/>
        <w:spacing w:line="240" w:lineRule="auto"/>
        <w:ind w:hanging="720"/>
        <w:jc w:val="center"/>
        <w:textAlignment w:val="auto"/>
        <w:rPr>
          <w:rFonts w:hint="default" w:ascii="Times New Roman" w:hAnsi="Times New Roman" w:cs="Times New Roman"/>
          <w:b/>
          <w:bCs/>
          <w:sz w:val="26"/>
          <w:szCs w:val="26"/>
          <w:u w:val="single"/>
          <w:lang w:val="nl-NL"/>
        </w:rPr>
      </w:pPr>
      <w:r>
        <w:rPr>
          <w:rFonts w:hint="default" w:ascii="Times New Roman" w:hAnsi="Times New Roman" w:cs="Times New Roman"/>
          <w:b/>
          <w:bCs/>
          <w:sz w:val="26"/>
          <w:szCs w:val="26"/>
          <w:u w:val="single"/>
          <w:lang w:val="nl-NL"/>
        </w:rPr>
        <w:t>CHỦ ĐỀ 8</w:t>
      </w:r>
      <w:r>
        <w:rPr>
          <w:rFonts w:hint="default" w:ascii="Times New Roman" w:hAnsi="Times New Roman" w:cs="Times New Roman"/>
          <w:b/>
          <w:bCs/>
          <w:sz w:val="26"/>
          <w:szCs w:val="26"/>
          <w:lang w:val="nl-NL"/>
        </w:rPr>
        <w:t>: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ind w:hanging="720"/>
        <w:jc w:val="center"/>
        <w:textAlignment w:val="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BÀI 10: AN TOÀN KHI THAM GIA CÁC PHƯƠNG TIỆN GIAO THÔNG (</w:t>
      </w:r>
      <w:r>
        <w:rPr>
          <w:rFonts w:hint="default" w:cs="Times New Roman"/>
          <w:b/>
          <w:bCs/>
          <w:sz w:val="26"/>
          <w:szCs w:val="26"/>
          <w:lang w:val="en-US"/>
        </w:rPr>
        <w:t xml:space="preserve">2 </w:t>
      </w:r>
      <w:r>
        <w:rPr>
          <w:rFonts w:hint="default" w:ascii="Times New Roman" w:hAnsi="Times New Roman" w:cs="Times New Roman"/>
          <w:b/>
          <w:bCs/>
          <w:sz w:val="26"/>
          <w:szCs w:val="26"/>
          <w:lang w:val="nl-NL"/>
        </w:rPr>
        <w:t>T</w:t>
      </w:r>
      <w:r>
        <w:rPr>
          <w:rFonts w:hint="default" w:cs="Times New Roman"/>
          <w:b/>
          <w:bCs/>
          <w:sz w:val="26"/>
          <w:szCs w:val="26"/>
          <w:lang w:val="en-US"/>
        </w:rPr>
        <w:t>IẾT</w:t>
      </w:r>
      <w:r>
        <w:rPr>
          <w:rFonts w:hint="default" w:ascii="Times New Roman" w:hAnsi="Times New Roman" w:cs="Times New Roman"/>
          <w:b/>
          <w:bCs/>
          <w:sz w:val="26"/>
          <w:szCs w:val="26"/>
          <w:lang w:val="nl-NL"/>
        </w:rPr>
        <w:t>)</w:t>
      </w:r>
    </w:p>
    <w:p>
      <w:pPr>
        <w:keepNext w:val="0"/>
        <w:keepLines w:val="0"/>
        <w:pageBreakBefore w:val="0"/>
        <w:widowControl/>
        <w:kinsoku/>
        <w:wordWrap/>
        <w:overflowPunct/>
        <w:topLinePunct w:val="0"/>
        <w:autoSpaceDE/>
        <w:autoSpaceDN/>
        <w:bidi w:val="0"/>
        <w:adjustRightInd/>
        <w:snapToGrid/>
        <w:spacing w:line="240" w:lineRule="auto"/>
        <w:ind w:hanging="720"/>
        <w:jc w:val="center"/>
        <w:textAlignment w:val="auto"/>
        <w:rPr>
          <w:rFonts w:hint="default" w:ascii="Times New Roman" w:hAnsi="Times New Roman" w:cs="Times New Roman"/>
          <w:b/>
          <w:bCs/>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6"/>
          <w:szCs w:val="26"/>
          <w:u w:val="single"/>
          <w:lang w:val="nl-NL"/>
        </w:rPr>
      </w:pPr>
      <w:r>
        <w:rPr>
          <w:rFonts w:hint="default" w:ascii="Times New Roman" w:hAnsi="Times New Roman" w:cs="Times New Roman"/>
          <w:b/>
          <w:bCs/>
          <w:sz w:val="26"/>
          <w:szCs w:val="26"/>
          <w:lang w:val="nl-NL"/>
        </w:rPr>
        <w:t xml:space="preserve">     I .</w:t>
      </w:r>
      <w:r>
        <w:rPr>
          <w:rFonts w:hint="default" w:ascii="Times New Roman" w:hAnsi="Times New Roman" w:cs="Times New Roman"/>
          <w:b/>
          <w:bCs/>
          <w:sz w:val="26"/>
          <w:szCs w:val="26"/>
          <w:u w:val="single"/>
          <w:lang w:val="nl-NL"/>
        </w:rPr>
        <w:t>YÊU CẦU CẦN ĐẠT:</w:t>
      </w:r>
    </w:p>
    <w:p>
      <w:pPr>
        <w:keepNext w:val="0"/>
        <w:keepLines w:val="0"/>
        <w:pageBreakBefore w:val="0"/>
        <w:widowControl/>
        <w:kinsoku/>
        <w:wordWrap/>
        <w:overflowPunct/>
        <w:topLinePunct w:val="0"/>
        <w:autoSpaceDE/>
        <w:autoSpaceDN/>
        <w:bidi w:val="0"/>
        <w:adjustRightInd/>
        <w:snapToGrid/>
        <w:spacing w:line="240" w:lineRule="auto"/>
        <w:ind w:left="36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1. Kiến thức kĩ năng: Sau bài học, học sinh sẽ:</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Nêu được các quy tắc 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Nêu được sự cần thiết phải tuân thủ quy tắc 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Tuân thủ quy tắc an toàn giao thông khi tham gia các phương tiện giao thông quen thuộc.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Rèn năng lực điều chỉnh hành vi, phát triển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2. Năng lực, phẩm chất.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a. Năng lực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tự chủ, tự học.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giải quyết vấn đề và sáng tạo.</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giao tiếp và hợp tác.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b. Phẩm chất.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Phẩm chất nhân ái.</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Phẩm chất chăm chỉ.</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Phẩm chất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outlineLvl w:val="0"/>
        <w:rPr>
          <w:rFonts w:hint="default" w:ascii="Times New Roman" w:hAnsi="Times New Roman" w:cs="Times New Roman"/>
          <w:b/>
          <w:bCs/>
          <w:sz w:val="26"/>
          <w:szCs w:val="26"/>
          <w:u w:val="single"/>
          <w:lang w:val="nl-NL"/>
        </w:rPr>
      </w:pPr>
      <w:r>
        <w:rPr>
          <w:rFonts w:hint="default" w:ascii="Times New Roman" w:hAnsi="Times New Roman" w:cs="Times New Roman"/>
          <w:b/>
          <w:sz w:val="26"/>
          <w:szCs w:val="26"/>
        </w:rPr>
        <w:t>III. HOẠT ĐỘNG DẠY HỌC</w:t>
      </w:r>
    </w:p>
    <w:tbl>
      <w:tblPr>
        <w:tblStyle w:val="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7" w:type="dxa"/>
            <w:gridSpan w:val="2"/>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FF0000"/>
                <w:sz w:val="26"/>
                <w:szCs w:val="26"/>
                <w:lang w:val="nl-NL"/>
              </w:rPr>
            </w:pPr>
            <w:r>
              <w:rPr>
                <w:rFonts w:hint="default" w:cs="Times New Roman"/>
                <w:b/>
                <w:bCs/>
                <w:color w:val="FF0000"/>
                <w:sz w:val="26"/>
                <w:szCs w:val="26"/>
                <w:lang w:val="en-US"/>
              </w:rPr>
              <w:t xml:space="preserve">TIẾT 1: </w:t>
            </w:r>
            <w:r>
              <w:rPr>
                <w:rFonts w:hint="default" w:ascii="Times New Roman" w:hAnsi="Times New Roman" w:cs="Times New Roman"/>
                <w:b/>
                <w:bCs/>
                <w:color w:val="FF0000"/>
                <w:sz w:val="26"/>
                <w:szCs w:val="26"/>
                <w:lang w:val="nl-NL"/>
              </w:rPr>
              <w:t>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6"/>
                <w:szCs w:val="26"/>
                <w:lang w:val="en-US"/>
              </w:rPr>
            </w:pPr>
            <w:r>
              <w:rPr>
                <w:rFonts w:hint="default" w:cs="Times New Roman"/>
                <w:b/>
                <w:bCs/>
                <w:color w:val="FF0000"/>
                <w:sz w:val="26"/>
                <w:szCs w:val="26"/>
                <w:lang w:val="en-US"/>
              </w:rPr>
              <w:t>Ngày dạy: 2/5/2024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cs="Times New Roman"/>
                <w:b/>
                <w:sz w:val="26"/>
                <w:szCs w:val="26"/>
                <w:lang w:val="nl-NL"/>
              </w:rPr>
              <w:t>Hoạt động của giáo viên</w:t>
            </w:r>
          </w:p>
        </w:tc>
        <w:tc>
          <w:tcPr>
            <w:tcW w:w="4871" w:type="dxa"/>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0"/>
              <w:rPr>
                <w:rFonts w:hint="default" w:cs="Times New Roman"/>
                <w:b/>
                <w:bCs/>
                <w:sz w:val="26"/>
                <w:szCs w:val="26"/>
                <w:lang w:val="en-US"/>
              </w:rPr>
            </w:pPr>
            <w:r>
              <w:rPr>
                <w:rFonts w:hint="default" w:ascii="Times New Roman" w:hAnsi="Times New Roman" w:cs="Times New Roman"/>
                <w:b/>
                <w:bCs/>
                <w:sz w:val="26"/>
                <w:szCs w:val="26"/>
                <w:lang w:val="nl-NL"/>
              </w:rPr>
              <w:t>Khởi động: (5 phút</w:t>
            </w:r>
            <w:r>
              <w:rPr>
                <w:rFonts w:hint="default" w:cs="Times New Roman"/>
                <w:b/>
                <w:bCs/>
                <w:sz w:val="26"/>
                <w:szCs w:val="26"/>
                <w:lang w:val="en-US"/>
              </w:rPr>
              <w:t>)</w:t>
            </w:r>
          </w:p>
          <w:p>
            <w:pPr>
              <w:keepNext w:val="0"/>
              <w:keepLines w:val="0"/>
              <w:pageBreakBefore w:val="0"/>
              <w:widowControl/>
              <w:numPr>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rPr>
              <w:t>M</w:t>
            </w:r>
            <w:r>
              <w:rPr>
                <w:rFonts w:hint="default" w:ascii="Times New Roman" w:hAnsi="Times New Roman" w:cs="Times New Roman"/>
                <w:bCs/>
                <w:sz w:val="26"/>
                <w:szCs w:val="26"/>
                <w:lang w:val="nl-NL"/>
              </w:rPr>
              <w:t>ở bài hát: “An toàn giao thông”(sáng tác Trần Thanh Tùng) đểkhởi động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Bài hát nhắc nhở chúng ta điều gì khi tham gia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Dẫn dắt vào bài mới.</w:t>
            </w:r>
          </w:p>
        </w:tc>
        <w:tc>
          <w:tcPr>
            <w:tcW w:w="4871"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lắng nghe bài hát.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trả lời theo hiểu biết cảu bản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suy nghĩ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iCs/>
                <w:sz w:val="26"/>
                <w:szCs w:val="26"/>
                <w:lang w:val="nl-NL"/>
              </w:rPr>
            </w:pPr>
            <w:r>
              <w:rPr>
                <w:rFonts w:hint="default" w:ascii="Times New Roman" w:hAnsi="Times New Roman" w:cs="Times New Roman"/>
                <w:b/>
                <w:bCs/>
                <w:iCs/>
                <w:sz w:val="26"/>
                <w:szCs w:val="26"/>
                <w:lang w:val="nl-NL"/>
              </w:rPr>
              <w:t>2. Khám phá: ( 23 phút)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iCs/>
                <w:sz w:val="26"/>
                <w:szCs w:val="26"/>
                <w:lang w:val="nl-NL"/>
              </w:rPr>
            </w:pPr>
            <w:r>
              <w:rPr>
                <w:rFonts w:hint="default" w:ascii="Times New Roman" w:hAnsi="Times New Roman" w:cs="Times New Roman"/>
                <w:b/>
                <w:sz w:val="26"/>
                <w:szCs w:val="26"/>
                <w:lang w:val="nl-NL"/>
              </w:rPr>
              <w:t>Hoạt động 1: Tìm hiểu các quy tắc an toàn khi tham gia các phương tiện giao thông. (Làm việc nhóm) ( 13 phút)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thảo luận nhóm 4, quan sát tranh tình huống trong sgk và trả lời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bạn đã tuân thủ những quy tắc nào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Em còn biết những quy tắc nào khác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Mời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Chốt nội dung, tuyên dương các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=&gt; Kết luận: Viêc tham gia các phương tiện giao thông của các bạn trong các tình huống đã đmả bảo an toàn. </w:t>
            </w:r>
            <w:r>
              <w:rPr>
                <w:rFonts w:hint="default" w:ascii="Times New Roman" w:hAnsi="Times New Roman" w:cs="Times New Roman"/>
                <w:sz w:val="26"/>
                <w:szCs w:val="26"/>
              </w:rPr>
              <w:t>Khi tham gia các phương tiện giao thông</w:t>
            </w:r>
          </w:p>
        </w:tc>
        <w:tc>
          <w:tcPr>
            <w:tcW w:w="4871"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Llàm việc nhóm 4, cùng nhau thảo luận các câu hỏi và trả lời: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1: Thắt dây an toàn khi ngồi trên xe ô tô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2: Đội mũ bảo hiểm khi ngồi trên xe máy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3: Xếp hàng ngay ngắn khi lên xe ô tô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4: Mặc áo phao, không đùa nghịch khi tham gia phương tiện giao thông đường thủy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5: Tuân theo sự hướng dẫn của nhận viên khi ngồi trên xe ô tô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kể 1 số quy tắc khác, ví dụ:</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Không đùa nghịch, không thò tay ra ngoài khi ngồi trên xe ô tô.  Khi đi bộ em phải đi sát lề đường bên phải. Không đi hàng 2, hàng 3... khi đi xe đạp...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nhóm nhận xét nhóm bạn.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2: Tìm hiểu sự cần thiết phải tuân thủ các quy tắc an toàn khi tham gia các phương tiện giao thông. (Hoạt động nhóm) ( 10 phút)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quan sát tranh để mô tả hành vi của các bạn trong mỗi tranh và nêu hậu quả có thể xảy ra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trao đổi, chia sẻ kết quả, nhận xét tình huống với bạn cùng bàn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Mời1 số HS chia sẻ trước lớp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Theo em, vì sao phải tuân thủ các quy tắc 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Chốt nội dung, tuyên dương.</w:t>
            </w:r>
          </w:p>
        </w:tc>
        <w:tc>
          <w:tcPr>
            <w:tcW w:w="4871" w:type="dxa"/>
            <w:tcBorders>
              <w:top w:val="dashed" w:color="auto" w:sz="4" w:space="0"/>
              <w:bottom w:val="dashed"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Quan sát tranh, suy nghĩ trả lời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Làm việc nhóm 2, cùng nhau thảo luận các câu hỏi và trả lời: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Tranh 1: bạn nhỏ và bố khi đi xe máy không đội mũ bảo hiểm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Hậu quả: Bị chấn thương sọ não khi va chạm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Tranh 2: Bạn nhỏ thò đầu và tay ra ngoài cửa sổ khi đi xe ô tô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Hậu quả: Bị nhỏ sẽ bị tai nạn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Tranh 3: Bạn nữ áo trắng không mặc áo phao khi xuống thuyền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Hậu quả: Sẽ bị đuối nước khi gặp tai nạn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Tranh 4: Các bạn dàn hàng 2 khi đi xe đạp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Hậu quả: Không còn chỗ cho các xe khác đi, dễ gây tai nạn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HS suy nghĩ trả lời, các bạn khác bổ sung (nếu có)</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Tuân thủ các quy tắc an toàn khi tham gia các phương tiện giao thông là rất cần thiết nhằm đảm bảo an toàn cho chúng ta và những người tham gia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nhận xét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dashed" w:color="auto" w:sz="4" w:space="0"/>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Vận dụng. ( 7 phút)</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 xml:space="preserve">+ </w:t>
            </w:r>
            <w:r>
              <w:rPr>
                <w:rFonts w:hint="default" w:ascii="Times New Roman" w:hAnsi="Times New Roman" w:cs="Times New Roman"/>
                <w:sz w:val="26"/>
                <w:szCs w:val="26"/>
                <w:lang w:val="nl-NL"/>
              </w:rPr>
              <w:t>Yêu cầu HS chia ra thành các nhóm ( 3- 5 nhóm). Mỗi nhóm có thể viết, vẽ bảng thông tin về quy tắc 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 Mỗi nhóm trình bày bài làm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Mời các thành viên trong lớp nhận xét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Nhắc nhở HS hàng ngày tuân thủ nghiêm túc các quy tắc an toàn khi tham gia các phương tiện giao thông</w:t>
            </w:r>
          </w:p>
        </w:tc>
        <w:tc>
          <w:tcPr>
            <w:tcW w:w="4871"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Chia nhóm và tham gia thực hành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Lần lượt các nhóm trình bày phần viết, vẽ của mình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nhóm nhận xét bình chọn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7"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FF0000"/>
                <w:sz w:val="26"/>
                <w:szCs w:val="26"/>
                <w:lang w:val="nl-NL"/>
              </w:rPr>
            </w:pPr>
            <w:r>
              <w:rPr>
                <w:rFonts w:hint="default" w:cs="Times New Roman"/>
                <w:b/>
                <w:bCs/>
                <w:color w:val="FF0000"/>
                <w:sz w:val="26"/>
                <w:szCs w:val="26"/>
                <w:lang w:val="en-US"/>
              </w:rPr>
              <w:t>TIẾT 2</w:t>
            </w:r>
            <w:bookmarkStart w:id="0" w:name="_GoBack"/>
            <w:bookmarkEnd w:id="0"/>
            <w:r>
              <w:rPr>
                <w:rFonts w:hint="default" w:cs="Times New Roman"/>
                <w:b/>
                <w:bCs/>
                <w:color w:val="FF0000"/>
                <w:sz w:val="26"/>
                <w:szCs w:val="26"/>
                <w:lang w:val="en-US"/>
              </w:rPr>
              <w:t xml:space="preserve">: </w:t>
            </w:r>
            <w:r>
              <w:rPr>
                <w:rFonts w:hint="default" w:ascii="Times New Roman" w:hAnsi="Times New Roman" w:cs="Times New Roman"/>
                <w:b/>
                <w:bCs/>
                <w:color w:val="FF0000"/>
                <w:sz w:val="26"/>
                <w:szCs w:val="26"/>
                <w:lang w:val="nl-NL"/>
              </w:rPr>
              <w:t>AN TOÀN KHI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6"/>
                <w:szCs w:val="26"/>
                <w:lang w:val="nl-NL"/>
              </w:rPr>
            </w:pPr>
            <w:r>
              <w:rPr>
                <w:rFonts w:hint="default" w:cs="Times New Roman"/>
                <w:b/>
                <w:bCs/>
                <w:color w:val="FF0000"/>
                <w:sz w:val="26"/>
                <w:szCs w:val="26"/>
                <w:lang w:val="en-US"/>
              </w:rPr>
              <w:t>Ngày dạy: 7/5/2024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nl-NL"/>
              </w:rPr>
              <w:t>Hoạt động của</w:t>
            </w:r>
            <w:r>
              <w:rPr>
                <w:rFonts w:hint="default" w:cs="Times New Roman"/>
                <w:b/>
                <w:sz w:val="26"/>
                <w:szCs w:val="26"/>
                <w:lang w:val="en-US"/>
              </w:rPr>
              <w:t xml:space="preserve"> giáo viên</w:t>
            </w:r>
          </w:p>
        </w:tc>
        <w:tc>
          <w:tcPr>
            <w:tcW w:w="4871"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Khởi động: ( 5 phút)</w:t>
            </w:r>
          </w:p>
          <w:p>
            <w:pPr>
              <w:keepNext w:val="0"/>
              <w:keepLines w:val="0"/>
              <w:pageBreakBefore w:val="0"/>
              <w:widowControl/>
              <w:numPr>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mở video bài hát Chúng em với an toàn giao thông để khởi động bài</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nêu câu hỏi: Nêu những quy tắc giao thông trong bài hát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dẫn dắt vào bài mới.</w:t>
            </w:r>
          </w:p>
        </w:tc>
        <w:tc>
          <w:tcPr>
            <w:tcW w:w="4871"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lắng nghe bài hát.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trả lời: không lạng lách, không dàn hàng ngang, chấp hành tín hiệu đèn giao thông, chấp hành tốt luật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bCs/>
                <w:iCs/>
                <w:sz w:val="26"/>
                <w:szCs w:val="26"/>
                <w:lang w:val="nl-NL"/>
              </w:rPr>
            </w:pPr>
            <w:r>
              <w:rPr>
                <w:rFonts w:hint="default" w:ascii="Times New Roman" w:hAnsi="Times New Roman" w:cs="Times New Roman"/>
                <w:b/>
                <w:bCs/>
                <w:iCs/>
                <w:sz w:val="26"/>
                <w:szCs w:val="26"/>
                <w:lang w:val="nl-NL"/>
              </w:rPr>
              <w:t>Luyện tập: ( 23 phút)</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iCs/>
                <w:sz w:val="26"/>
                <w:szCs w:val="26"/>
                <w:lang w:val="nl-NL"/>
              </w:rPr>
            </w:pPr>
            <w:r>
              <w:rPr>
                <w:rFonts w:hint="default" w:ascii="Times New Roman" w:hAnsi="Times New Roman" w:cs="Times New Roman"/>
                <w:b/>
                <w:sz w:val="26"/>
                <w:szCs w:val="26"/>
                <w:lang w:val="nl-NL"/>
              </w:rPr>
              <w:t>Bài tập 1: Nhận xét hành vi. (Làm việc nhóm đôi) ( 10 phút)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yêu cầu HS quan sát tranh và thảo luận: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bạn rong tranh đang làm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Bạn nào tuân thủ hoặc chưa tuân thủ quy tắc an toàn khi tham gia các phương tiện giao thông ? Vì sao?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nhận xét tuyên dương, sửa sai (nếu có)</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Bài tập 2. Em sẽ khuyên bạn điều gì? (làm việc nhóm 4) ( 13 phút)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yêu cầu HS thảo luận nhóm 4 quan sát các tình huống trong tranh và thực hiện yêu cầu: Đóng vai thể hiện nội dung tình huống và đưa ra cách giải quyết phù hợp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mời các nhóm đóng vai.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nhận xét, kết luận: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Tình huống 1: Khuyên bạn phải đội mũ bảo hiểm khi lên xe máy để bố đón về</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Tình huống 2: Khuyên bạn nhỏ phải mặc áo phao, ngồi ngay ngắn trên thuyền, không đứng lên hoặc đùa nghịch, gây mất an toàn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Tình huống 3: Khuyên bạn khi lên, xuống xe ô tô cần xếp hàng ngay ngắn, tránh chen lấn, xô đẩy</w:t>
            </w:r>
          </w:p>
        </w:tc>
        <w:tc>
          <w:tcPr>
            <w:tcW w:w="4871"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thảo luận nhóm đôi, quan sát tranh và đưa ra chính kiến của mình: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2042160</wp:posOffset>
                      </wp:positionH>
                      <wp:positionV relativeFrom="paragraph">
                        <wp:posOffset>597535</wp:posOffset>
                      </wp:positionV>
                      <wp:extent cx="210820" cy="8890"/>
                      <wp:effectExtent l="0" t="43815" r="5080" b="48895"/>
                      <wp:wrapNone/>
                      <wp:docPr id="2" name="Straight Arrow Connector 2"/>
                      <wp:cNvGraphicFramePr/>
                      <a:graphic xmlns:a="http://schemas.openxmlformats.org/drawingml/2006/main">
                        <a:graphicData uri="http://schemas.microsoft.com/office/word/2010/wordprocessingShape">
                          <wps:wsp>
                            <wps:cNvCnPr/>
                            <wps:spPr>
                              <a:xfrm>
                                <a:off x="0" y="0"/>
                                <a:ext cx="211015" cy="87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0.8pt;margin-top:47.05pt;height:0.7pt;width:16.6pt;z-index:251659264;mso-width-relative:page;mso-height-relative:page;" filled="f" stroked="t" coordsize="21600,21600" o:gfxdata="UEsDBAoAAAAAAIdO4kAAAAAAAAAAAAAAAAAEAAAAZHJzL1BLAwQUAAAACACHTuJAky/Tz9oAAAAJ&#10;AQAADwAAAGRycy9kb3ducmV2LnhtbE2PTU/DMAyG70j8h8hI3Fiabq2gNJ0Q0qQdQGIFiR2z1jQd&#10;jVM12Qf/HnMaR9uPXj9vuTy7QRxxCr0nDWqWgEBqfNtTp+HjfXV3DyJEQ60ZPKGGHwywrK6vSlO0&#10;/kQbPNaxExxCoTAabIxjIWVoLDoTZn5E4tuXn5yJPE6dbCdz4nA3yDRJculMT/zBmhGfLTbf9cFp&#10;+FyrXNVb+4RxtX99eUu3ZrNfa317o5JHEBHP8QLDnz6rQ8VOO3+gNohBwzxVOaMaHhYKBAPzbMFd&#10;drzIMpBVKf83qH4BUEsDBBQAAAAIAIdO4kANqa1A/AEAAAUEAAAOAAAAZHJzL2Uyb0RvYy54bWyt&#10;U8tu2zAQvBfoPxC815KMuokNy0FiJ720jYG0H7CmKIkAX1gylv33XVKK06aXHHrhY1c7uzMcrW9O&#10;RrOjxKCcrXk1KzmTVrhG2a7mv34+fLrmLESwDWhnZc3PMvCbzccP68Gv5Nz1TjcSGYHYsBp8zfsY&#10;/aooguilgTBzXlpKtg4NRLpiVzQIA6EbXczL8ksxOGw8OiFDoOhuTPIJEd8D6NpWCblz4tlIG0dU&#10;lBoiUQq98oFv8rRtK0V8bNsgI9M1J6Yxr9SEzoe0Fps1rDoE3ysxjQDvGeENJwPKUtML1A4isGdU&#10;/0AZJdAF18aZcKYYiWRFiEVVvtHmqQcvMxeSOviL6OH/wYofxz0y1dR8zpkFQw/+FBFU10d2i+gG&#10;tnXWkowO2TypNfiwoqKt3eN0C36PifqpRZN2IsVOWeHzRWF5ikxQcF5VZbXgTFDq+mqZEYvXUo8h&#10;fpXOsHSoeZgmuYxQZY3h+C1Eak6FLwWpr3UPSuv8oNqyoebLxTy1AjJpS+ago/FENNiOM9AduV9E&#10;zIjBadWk6oQTsDtsNbIjkGc+317d392NH/XQyDG6XJTl5J0A8btrxnBVvsRptAkmj/kXfpp5B6Ef&#10;a3JqtGEEpe9tw+LZ0zNAUj8lCEtb2pLyo9bpdHDNOT9BjpM78oeTk5P9/rzn6te/d/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y/Tz9oAAAAJAQAADwAAAAAAAAABACAAAAAiAAAAZHJzL2Rvd25y&#10;ZXYueG1sUEsBAhQAFAAAAAgAh07iQA2prUD8AQAABQQAAA4AAAAAAAAAAQAgAAAAKQEAAGRycy9l&#10;Mm9Eb2MueG1sUEsFBgAAAAAGAAYAWQEAAJcFAAAAAA==&#10;">
                      <v:fill on="f" focussize="0,0"/>
                      <v:stroke color="#4A7EBB [3204]" joinstyle="round" endarrow="open"/>
                      <v:imagedata o:title=""/>
                      <o:lock v:ext="edit" aspectratio="f"/>
                    </v:shape>
                  </w:pict>
                </mc:Fallback>
              </mc:AlternateContent>
            </w:r>
            <w:r>
              <w:rPr>
                <w:rFonts w:hint="default" w:ascii="Times New Roman" w:hAnsi="Times New Roman" w:cs="Times New Roman"/>
                <w:sz w:val="26"/>
                <w:szCs w:val="26"/>
                <w:lang w:val="nl-NL"/>
              </w:rPr>
              <w:t>+ Tranh 1: Bạn nhỏ đội mũ bảo hiểm, ngồi ngay ngắn trên xe đạp điện, tay ôm eo người lái xe ở phía trước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Tranh 2: Bạn nhỏ không thắt dây an toàn, đùa nghịch khi ngồi trong xe ô tô.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124460</wp:posOffset>
                      </wp:positionV>
                      <wp:extent cx="210820" cy="8255"/>
                      <wp:effectExtent l="0" t="44450" r="5080" b="48895"/>
                      <wp:wrapNone/>
                      <wp:docPr id="5" name="Straight Arrow Connector 5"/>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5pt;margin-top:9.8pt;height:0.65pt;width:16.6pt;z-index:251660288;mso-width-relative:page;mso-height-relative:page;" filled="f" stroked="t" coordsize="21600,21600" o:gfxdata="UEsDBAoAAAAAAIdO4kAAAAAAAAAAAAAAAAAEAAAAZHJzL1BLAwQUAAAACACHTuJAdDC4M9gAAAAH&#10;AQAADwAAAGRycy9kb3ducmV2LnhtbE2OzWrDMBCE74W+g9hCb4lkQ5zGsRxKIZBDC41baI4be2M5&#10;tSRjKT99+25PzWnYmWH2K1ZX24szjaHzTkMyVSDI1b7pXKvh82M9eQIRIroGe+9Iww8FWJX3dwXm&#10;jb+4LZ2r2AoecSFHDSbGIZcy1IYshqkfyHF28KPFyOfYymbEC4/bXqZKZdJi5/iDwYFeDNXf1clq&#10;+NokWVLtzDPF9fHt9T3d4fa40frxIVFLEJGu8b8Mf/iMDiUz7f3JNUH0GibzOTfZX2QgOE9nMxB7&#10;VrUAWRbylr/8BVBLAwQUAAAACACHTuJAm5H2l/0BAAAFBAAADgAAAGRycy9lMm9Eb2MueG1srVPL&#10;btswELwX6D8QvNeSjbpNDMtBYie99GEg7QesKUoiQJHELmPZf98lpThtesmhFz52tbM7w9H65tRb&#10;cdRIxrtKzmelFNopXxvXVvLXz4cPV1JQBFeD9U5X8qxJ3mzev1sPYaUXvvO21igYxNFqCJXsYgyr&#10;oiDV6R5o5oN2nGw89hD5im1RIwyM3ttiUZafisFjHdArTcTR3ZiUEyK+BdA3jVF659VTr10cUVFb&#10;iEyJOhNIbvK0TaNV/NE0pKOwlWSmMa/chM+HtBabNaxahNAZNY0AbxnhFacejOOmF6gdRBBPaP6B&#10;6o1CT76JM+X7YiSSFWEW8/KVNo8dBJ25sNQULqLT/4NV3497FKau5FIKBz0/+GNEMG0XxS2iH8TW&#10;O8cyehTLpNYQaMVFW7fH6UZhj4n6qcE+7UxKnLLC54vC+hSF4uBiXl4tWHvFqavFMiMWL6UBKX7R&#10;vhfpUEmaJrmMMM8aw/ErRW7Ohc8Fqa/zD8ba/KDWiaGS18sFk1LAJm3YHHzsAxMl10oBtmX3q4gZ&#10;kbw1dapOOITtYWtRHIE98/H28/3d3fhRB7Ueo9fLspy8QxC/+XoMz8vnOI82weQx/8JPM++AurEm&#10;p0YbRjD23tUingM/AyT1U4KxrOMtKT9qnU4HX5/zE+Q4uyN/ODk52e/Pe65++X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Lgz2AAAAAcBAAAPAAAAAAAAAAEAIAAAACIAAABkcnMvZG93bnJl&#10;di54bWxQSwECFAAUAAAACACHTuJAm5H2l/0BAAAFBAAADgAAAAAAAAABACAAAAAnAQAAZHJzL2Uy&#10;b0RvYy54bWxQSwUGAAAAAAYABgBZAQAAlgUAAAAA&#10;">
                      <v:fill on="f" focussize="0,0"/>
                      <v:stroke color="#4A7EBB [3204]" joinstyle="round" endarrow="open"/>
                      <v:imagedata o:title=""/>
                      <o:lock v:ext="edit" aspectratio="f"/>
                    </v:shape>
                  </w:pict>
                </mc:Fallback>
              </mc:AlternateContent>
            </w:r>
            <w:r>
              <w:rPr>
                <w:rFonts w:hint="default" w:ascii="Times New Roman" w:hAnsi="Times New Roman" w:cs="Times New Roman"/>
                <w:sz w:val="26"/>
                <w:szCs w:val="26"/>
                <w:lang w:val="nl-NL"/>
              </w:rPr>
              <w:t xml:space="preserve">    Chưa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Tranh 3: Bạn nam không thắt dây an toàn, chơi đồ chơi khi ngồi trên máy bay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121920</wp:posOffset>
                      </wp:positionV>
                      <wp:extent cx="210820" cy="8255"/>
                      <wp:effectExtent l="0" t="44450" r="5080" b="48895"/>
                      <wp:wrapNone/>
                      <wp:docPr id="6" name="Straight Arrow Connector 6"/>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pt;margin-top:9.6pt;height:0.65pt;width:16.6pt;z-index:251661312;mso-width-relative:page;mso-height-relative:page;" filled="f" stroked="t" coordsize="21600,21600" o:gfxdata="UEsDBAoAAAAAAIdO4kAAAAAAAAAAAAAAAAAEAAAAZHJzL1BLAwQUAAAACACHTuJALkk2OtcAAAAG&#10;AQAADwAAAGRycy9kb3ducmV2LnhtbE2PT0vDQBDF74LfYRnBm91NisHGbIoIhR4UbBTa4zQ7ZlOz&#10;uyG7/eO3dzzpaXjzhvd+Uy0vbhAnmmIfvIZspkCQb4Ppfafh43119wAiJvQGh+BJwzdFWNbXVxWW&#10;Jpz9hk5N6gSH+FiiBpvSWEoZW0sO4yyM5Nn7DJPDxHLqpJnwzOFukLlShXTYe26wONKzpfarOToN&#10;23VWZM3OPlFaHV5f3vIdbg5rrW9vMvUIItEl/R3DLz6jQ81M+3D0JopBw5w/Sbxe5CDYnhc89xpy&#10;dQ+yruR//PoHUEsDBBQAAAAIAIdO4kBRFQ+3/AEAAAUEAAAOAAAAZHJzL2Uyb0RvYy54bWytU01v&#10;2zAMvQ/YfxB0X+wES9YacYo2aXfZ1gDdfgAjy7YAfYFS4+Tfj5LddOsuPexiU6T5yPf0vL45Gc2O&#10;EoNytubzWcmZtMI1ynY1//Xz4dMVZyGCbUA7K2t+loHfbD5+WA++kgvXO91IZARiQzX4mvcx+qoo&#10;guilgTBzXloqtg4NRDpiVzQIA6EbXSzKclUMDhuPTsgQKLsbi3xCxPcAurZVQu6ceDbSxhEVpYZI&#10;lEKvfOCbvG3bShEf2zbIyHTNiWnMTxpC8SE9i80aqg7B90pMK8B7VnjDyYCyNPQCtYMI7BnVP1BG&#10;CXTBtXEmnClGIlkRYjEv32jz1IOXmQtJHfxF9PD/YMWP4x6Zamq+4syCoQt/igiq6yO7RXQD2zpr&#10;SUaHbJXUGnyoqGlr9zidgt9jon5q0aQ3kWKnrPD5orA8RSYouZiXVwvSXlDparFcJsTitdVjiF+l&#10;MywFNQ/TJpcV5lljOH4LcWx8aUhzrXtQWlMeKm3ZUPPr5WJJo4BM2pI5KDSeiAbbcQa6I/eLiBkx&#10;OK2a1J2aA3aHrUZ2BPLM59sv93d340c9NHLMXi/LcvJOgPjdNWN6Xr7kidMEk/n9hZ923kHox55c&#10;Gm0YQel727B49nQNkNSf9NGWYJLyo9YpOrjmnK8g58kdedDk5GS/P8+5+/Xv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kk2OtcAAAAGAQAADwAAAAAAAAABACAAAAAiAAAAZHJzL2Rvd25yZXYu&#10;eG1sUEsBAhQAFAAAAAgAh07iQFEVD7f8AQAABQQAAA4AAAAAAAAAAQAgAAAAJgEAAGRycy9lMm9E&#10;b2MueG1sUEsFBgAAAAAGAAYAWQEAAJQFAAAAAA==&#10;">
                      <v:fill on="f" focussize="0,0"/>
                      <v:stroke color="#4A7EBB [3204]" joinstyle="round" endarrow="open"/>
                      <v:imagedata o:title=""/>
                      <o:lock v:ext="edit" aspectratio="f"/>
                    </v:shape>
                  </w:pict>
                </mc:Fallback>
              </mc:AlternateContent>
            </w:r>
            <w:r>
              <w:rPr>
                <w:rFonts w:hint="default" w:ascii="Times New Roman" w:hAnsi="Times New Roman" w:cs="Times New Roman"/>
                <w:sz w:val="26"/>
                <w:szCs w:val="26"/>
                <w:lang w:val="nl-NL"/>
              </w:rPr>
              <w:t xml:space="preserve">      Chưa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2049780</wp:posOffset>
                      </wp:positionH>
                      <wp:positionV relativeFrom="paragraph">
                        <wp:posOffset>384175</wp:posOffset>
                      </wp:positionV>
                      <wp:extent cx="210820" cy="8255"/>
                      <wp:effectExtent l="0" t="44450" r="5080" b="48895"/>
                      <wp:wrapNone/>
                      <wp:docPr id="7" name="Straight Arrow Connector 7"/>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1.4pt;margin-top:30.25pt;height:0.65pt;width:16.6pt;z-index:251662336;mso-width-relative:page;mso-height-relative:page;" filled="f" stroked="t" coordsize="21600,21600" o:gfxdata="UEsDBAoAAAAAAIdO4kAAAAAAAAAAAAAAAAAEAAAAZHJzL1BLAwQUAAAACACHTuJAcdTYhdkAAAAJ&#10;AQAADwAAAGRycy9kb3ducmV2LnhtbE2PzU7DMBCE70i8g7VI3KidVI2qEKdCSJV6AImmSPToxkuc&#10;Eq+j2P3h7VlOcJyd0ew31erqB3HGKfaBNGQzBQKpDbanTsP7bv2wBBGTIWuGQKjhGyOs6tubypQ2&#10;XGiL5yZ1gksolkaDS2kspYytQ2/iLIxI7H2GyZvEcuqkncyFy/0gc6UK6U1P/MGZEZ8dtl/NyWv4&#10;2GRF1uzdE6b18fXlLd+b7XGj9f1dph5BJLymvzD84jM61Mx0CCeyUQwa5nnO6ElDoRYgODBfFDzu&#10;wIdsCbKu5P8F9Q9QSwMEFAAAAAgAh07iQChrdx78AQAABQQAAA4AAABkcnMvZTJvRG9jLnhtbK1T&#10;TW/bMAy9D9h/EHRf7BjL0gZxijZpd9nWAN1+ACPLtgB9QVTj5N+Pkt106y497GJTpPnI9/S8vjkZ&#10;zY4yoHK25vNZyZm0wjXKdjX/9fPh0xVnGME2oJ2VNT9L5Debjx/Wg1/JyvVONzIwArG4GnzN+xj9&#10;qihQ9NIAzpyXloqtCwYiHUNXNAEGQje6qMrySzG40PjghESk7G4s8gkxvAfQta0ScufEs5E2jqhB&#10;aohECXvlkW/ytm0rRXxsW5SR6ZoT05ifNITiQ3oWmzWsugC+V2JaAd6zwhtOBpSloReoHURgz0H9&#10;A2WUCA5dG2fCmWIkkhUhFvPyjTZPPXiZuZDU6C+i4/+DFT+O+8BUU/MlZxYMXfhTDKC6PrLbENzA&#10;ts5aktEFtkxqDR5X1LS1+zCd0O9Don5qg0lvIsVOWeHzRWF5ikxQspqXVxVpL6h0VS0WCbF4bfUB&#10;41fpDEtBzXHa5LLCPGsMx28Yx8aXhjTXugelNeVhpS0ban69qBY0CsikLZmDQuOJKNqOM9AduV/E&#10;kBHRadWk7tSMoTtsdWBHIM98vl3e392NH/XQyDF7vSjLyTsI8btrxvS8fMkTpwkm8/sLP+28A+zH&#10;nlwabRhB6XvbsHj2dA2Q1J/00ZZgkvKj1ik6uOacryDnyR150OTkZL8/z7n79e/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1NiF2QAAAAkBAAAPAAAAAAAAAAEAIAAAACIAAABkcnMvZG93bnJl&#10;di54bWxQSwECFAAUAAAACACHTuJAKGt3HvwBAAAFBAAADgAAAAAAAAABACAAAAAoAQAAZHJzL2Uy&#10;b0RvYy54bWxQSwUGAAAAAAYABgBZAQAAlgUAAAAA&#10;">
                      <v:fill on="f" focussize="0,0"/>
                      <v:stroke color="#4A7EBB [3204]" joinstyle="round" endarrow="open"/>
                      <v:imagedata o:title=""/>
                      <o:lock v:ext="edit" aspectratio="f"/>
                    </v:shape>
                  </w:pict>
                </mc:Fallback>
              </mc:AlternateContent>
            </w:r>
            <w:r>
              <w:rPr>
                <w:rFonts w:hint="default" w:ascii="Times New Roman" w:hAnsi="Times New Roman" w:cs="Times New Roman"/>
                <w:sz w:val="26"/>
                <w:szCs w:val="26"/>
                <w:lang w:val="nl-NL"/>
              </w:rPr>
              <w:t>+ Tranh 4: Các bạn nhỏ mặc áo phao, ngồi ngay ngắn trên thuyền.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63360" behindDoc="0" locked="0" layoutInCell="1" allowOverlap="1">
                      <wp:simplePos x="0" y="0"/>
                      <wp:positionH relativeFrom="column">
                        <wp:posOffset>520065</wp:posOffset>
                      </wp:positionH>
                      <wp:positionV relativeFrom="paragraph">
                        <wp:posOffset>372110</wp:posOffset>
                      </wp:positionV>
                      <wp:extent cx="210820" cy="8255"/>
                      <wp:effectExtent l="0" t="44450" r="5080" b="48895"/>
                      <wp:wrapNone/>
                      <wp:docPr id="8" name="Straight Arrow Connector 8"/>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95pt;margin-top:29.3pt;height:0.65pt;width:16.6pt;z-index:251663360;mso-width-relative:page;mso-height-relative:page;" filled="f" stroked="t" coordsize="21600,21600" o:gfxdata="UEsDBAoAAAAAAIdO4kAAAAAAAAAAAAAAAAAEAAAAZHJzL1BLAwQUAAAACACHTuJA9lu4oNgAAAAI&#10;AQAADwAAAGRycy9kb3ducmV2LnhtbE2PzWrDMBCE74W+g9hCb4msQIztWg6lEMihhcYtNMeNtbWd&#10;WitjKT99+yqn9Dg7w8y35epiB3GiyfeONah5AoK4cabnVsPnx3qWgfAB2eDgmDT8kodVdX9XYmHc&#10;mbd0qkMrYgn7AjV0IYyFlL7pyKKfu5E4et9ushiinFppJjzHcjvIRZKk0mLPcaHDkV46an7qo9Xw&#10;tVGpqnfdM4X14e31fbHD7WGj9eODSp5ABLqEWxiu+BEdqsi0d0c2XgwaMpXHpIZlloK4+mqpQOzj&#10;Ic9BVqX8/0D1B1BLAwQUAAAACACHTuJAyvxovfsBAAAFBAAADgAAAGRycy9lMm9Eb2MueG1srVPL&#10;btswELwX6D8QvDeShbp1BMtBYie99GEg7QesKUoiwBeWjGX/fZeU4rTpJYdeJHJXO7szO1rfnIxm&#10;R4lBOdvwxVXJmbTCtcr2Df/18+HDirMQwbagnZUNP8vAbzbv361HX8vKDU63EhmB2FCPvuFDjL4u&#10;iiAGaSBcOS8tJTuHBiJdsS9ahJHQjS6qsvxUjA5bj07IECi6m5J8RsS3ALquU0LunHgy0sYJFaWG&#10;SJTCoHzgmzxt10kRf3RdkJHphhPTmJ/UhM6H9Cw2a6h7BD8oMY8AbxnhFScDylLTC9QOIrAnVP9A&#10;GSXQBdfFK+FMMRHJihCLRflKm8cBvMxcSOrgL6KH/wcrvh/3yFTbcFq7BUMLf4wIqh8iu0V0I9s6&#10;a0lGh2yV1Bp9qKloa/c434LfY6J+6tCkN5Fip6zw+aKwPEUmKFgtylVF2gtKrarlMiEWL6UeQ/wi&#10;nWHp0PAwT3IZYZE1huPXEKfC54LU17oHpTXFodaWjQ2/XlZLagVk0o7MQUfjiWiwPWege3K/iJgR&#10;g9OqTdWpOGB/2GpkRyDPfLz9fH93N300QCun6PWyLGfvBIjfXDuFF+VznDjNMJnfX/hp5h2EYarJ&#10;qcmGEZS+ty2LZ09rgKT+rI+2BJOUn7ROp4Nrz3kFOU7uyI1mJyf7/XnP1S9/7+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lu4oNgAAAAIAQAADwAAAAAAAAABACAAAAAiAAAAZHJzL2Rvd25yZXYu&#10;eG1sUEsBAhQAFAAAAAgAh07iQMr8aL37AQAABQQAAA4AAAAAAAAAAQAgAAAAJwEAAGRycy9lMm9E&#10;b2MueG1sUEsFBgAAAAAGAAYAWQEAAJQFAAAAAA==&#10;">
                      <v:fill on="f" focussize="0,0"/>
                      <v:stroke color="#4A7EBB [3204]" joinstyle="round" endarrow="open"/>
                      <v:imagedata o:title=""/>
                      <o:lock v:ext="edit" aspectratio="f"/>
                    </v:shape>
                  </w:pict>
                </mc:Fallback>
              </mc:AlternateContent>
            </w:r>
            <w:r>
              <w:rPr>
                <w:rFonts w:hint="default" w:ascii="Times New Roman" w:hAnsi="Times New Roman" w:cs="Times New Roman"/>
                <w:sz w:val="26"/>
                <w:szCs w:val="26"/>
                <w:lang w:val="nl-NL"/>
              </w:rPr>
              <w:t>+ Tranh 5: Một bạn buông hai tay khi đi xe đạp.      Chưa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thảo luận nhóm 4, quan sát tranh và dựa vào tình huống để đóng vai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Các nhóm đóng vai ( 3 nhóm). Các nhóm còn lại cổ vũ, động viên, góp ý</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Vận dụng ( 7p)</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 xml:space="preserve">- </w:t>
            </w:r>
            <w:r>
              <w:rPr>
                <w:rFonts w:hint="default" w:ascii="Times New Roman" w:hAnsi="Times New Roman" w:cs="Times New Roman"/>
                <w:sz w:val="26"/>
                <w:szCs w:val="26"/>
                <w:lang w:val="nl-NL"/>
              </w:rPr>
              <w:t>GV tổ chức cho 2 hs ngồi cạnh nhau chia sẻ cho nhau”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Em hãy chia sẻ với các bạn trong nhóm về việc em đã thực hiện các quy tắc an toàn như thế nào khi em đã tham gia các phương tiện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HS chia sẻ trước lớp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Thông điệp: GV chiếu nội dung thông điệp lên bảng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*Củng cố, dặn dò:</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nêu yêu cầu để tổng kết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Hãy nêu 3 điều em học được qua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Hãy nêu 3 điều em thích ở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Hãy nêu 3 việc em cần làm sau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tóm tắt lại nội dung chính của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nhận xét, tuyên dương hs</w:t>
            </w:r>
          </w:p>
        </w:tc>
        <w:tc>
          <w:tcPr>
            <w:tcW w:w="4871"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chia sẻ cho nhau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- 3 nhóm HS chia sẻ trước lớp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đọc thông điệp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Tàu, thuyền nhớ mặc áo phao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Xe máy, hãy đội mũ vào đừng quên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Máy bay, dây thắt an toàn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Xe đạp, em chớ có dàn hàng ba.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trình bày ý kiến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Lắng nghe</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b/>
          <w:sz w:val="26"/>
          <w:szCs w:val="26"/>
          <w:lang w:val="nl-NL"/>
        </w:rPr>
      </w:pPr>
      <w:r>
        <w:rPr>
          <w:b/>
          <w:sz w:val="26"/>
          <w:szCs w:val="26"/>
          <w:lang w:val="nl-NL"/>
        </w:rPr>
        <w:t>IV. ĐIỀU CHỈNH SAU TIẾT DẠY: (Nếu có)</w:t>
      </w:r>
    </w:p>
    <w:p>
      <w:pPr>
        <w:keepNext w:val="0"/>
        <w:keepLines w:val="0"/>
        <w:pageBreakBefore w:val="0"/>
        <w:widowControl/>
        <w:tabs>
          <w:tab w:val="left" w:pos="0"/>
          <w:tab w:val="right" w:leader="dot" w:pos="9360"/>
        </w:tabs>
        <w:kinsoku/>
        <w:wordWrap/>
        <w:overflowPunct/>
        <w:topLinePunct w:val="0"/>
        <w:autoSpaceDE/>
        <w:autoSpaceDN/>
        <w:bidi w:val="0"/>
        <w:adjustRightInd/>
        <w:snapToGrid/>
        <w:spacing w:line="240" w:lineRule="auto"/>
        <w:jc w:val="both"/>
        <w:textAlignment w:val="auto"/>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sectPr>
      <w:pgSz w:w="11907" w:h="16839"/>
      <w:pgMar w:top="907" w:right="1138" w:bottom="907" w:left="131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89EF8"/>
    <w:multiLevelType w:val="singleLevel"/>
    <w:tmpl w:val="F2D89EF8"/>
    <w:lvl w:ilvl="0" w:tentative="0">
      <w:start w:val="1"/>
      <w:numFmt w:val="decimal"/>
      <w:suff w:val="space"/>
      <w:lvlText w:val="%1."/>
      <w:lvlJc w:val="left"/>
    </w:lvl>
  </w:abstractNum>
  <w:abstractNum w:abstractNumId="1">
    <w:nsid w:val="FD4DBA40"/>
    <w:multiLevelType w:val="singleLevel"/>
    <w:tmpl w:val="FD4DBA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40C3"/>
    <w:rsid w:val="000076A3"/>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B43C9"/>
    <w:rsid w:val="000D7CF8"/>
    <w:rsid w:val="000E06EA"/>
    <w:rsid w:val="000E7F08"/>
    <w:rsid w:val="000F632F"/>
    <w:rsid w:val="0010485A"/>
    <w:rsid w:val="0012229F"/>
    <w:rsid w:val="00133CFA"/>
    <w:rsid w:val="00136B0F"/>
    <w:rsid w:val="0014042E"/>
    <w:rsid w:val="00151091"/>
    <w:rsid w:val="00166D8E"/>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D50DD"/>
    <w:rsid w:val="001E05E2"/>
    <w:rsid w:val="001E1F66"/>
    <w:rsid w:val="001E23B3"/>
    <w:rsid w:val="001E3219"/>
    <w:rsid w:val="001E73C9"/>
    <w:rsid w:val="001F484E"/>
    <w:rsid w:val="00202CF0"/>
    <w:rsid w:val="00224597"/>
    <w:rsid w:val="00225E34"/>
    <w:rsid w:val="00240C04"/>
    <w:rsid w:val="00241CCF"/>
    <w:rsid w:val="00246094"/>
    <w:rsid w:val="00250A02"/>
    <w:rsid w:val="00250E07"/>
    <w:rsid w:val="00265959"/>
    <w:rsid w:val="0027309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65059"/>
    <w:rsid w:val="00376DFF"/>
    <w:rsid w:val="003779B4"/>
    <w:rsid w:val="00380CDD"/>
    <w:rsid w:val="0038346A"/>
    <w:rsid w:val="00393581"/>
    <w:rsid w:val="00394EBF"/>
    <w:rsid w:val="003A057B"/>
    <w:rsid w:val="003A588A"/>
    <w:rsid w:val="003B1F46"/>
    <w:rsid w:val="003B489B"/>
    <w:rsid w:val="003B5367"/>
    <w:rsid w:val="003B5888"/>
    <w:rsid w:val="003B67B0"/>
    <w:rsid w:val="003C4AEC"/>
    <w:rsid w:val="003E10E7"/>
    <w:rsid w:val="003F1CE6"/>
    <w:rsid w:val="003F5977"/>
    <w:rsid w:val="00406B15"/>
    <w:rsid w:val="004235A7"/>
    <w:rsid w:val="0044336F"/>
    <w:rsid w:val="00444675"/>
    <w:rsid w:val="00447585"/>
    <w:rsid w:val="00465CB8"/>
    <w:rsid w:val="004735FA"/>
    <w:rsid w:val="00473762"/>
    <w:rsid w:val="00477864"/>
    <w:rsid w:val="00485A67"/>
    <w:rsid w:val="00487D5C"/>
    <w:rsid w:val="0049401B"/>
    <w:rsid w:val="00494670"/>
    <w:rsid w:val="004A0217"/>
    <w:rsid w:val="004B23B1"/>
    <w:rsid w:val="004B6472"/>
    <w:rsid w:val="004B7FBC"/>
    <w:rsid w:val="004C29B5"/>
    <w:rsid w:val="004C5F88"/>
    <w:rsid w:val="004C74CF"/>
    <w:rsid w:val="004D3D6D"/>
    <w:rsid w:val="004D64F9"/>
    <w:rsid w:val="004E0ABC"/>
    <w:rsid w:val="004E12B5"/>
    <w:rsid w:val="004E2BC4"/>
    <w:rsid w:val="004F0482"/>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28A6"/>
    <w:rsid w:val="006639CE"/>
    <w:rsid w:val="00670DE7"/>
    <w:rsid w:val="00671E4F"/>
    <w:rsid w:val="00677DBE"/>
    <w:rsid w:val="00683A3E"/>
    <w:rsid w:val="0069053C"/>
    <w:rsid w:val="00690E14"/>
    <w:rsid w:val="006A76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3402"/>
    <w:rsid w:val="009161AB"/>
    <w:rsid w:val="00927AF9"/>
    <w:rsid w:val="009307E6"/>
    <w:rsid w:val="0093708B"/>
    <w:rsid w:val="009510EF"/>
    <w:rsid w:val="009561AB"/>
    <w:rsid w:val="0096718C"/>
    <w:rsid w:val="00977CA9"/>
    <w:rsid w:val="00987350"/>
    <w:rsid w:val="009A0791"/>
    <w:rsid w:val="009A3557"/>
    <w:rsid w:val="009A4345"/>
    <w:rsid w:val="009A60BF"/>
    <w:rsid w:val="009A7F20"/>
    <w:rsid w:val="009B460D"/>
    <w:rsid w:val="009C07F0"/>
    <w:rsid w:val="009C1378"/>
    <w:rsid w:val="009C3F10"/>
    <w:rsid w:val="009D0095"/>
    <w:rsid w:val="00A004C4"/>
    <w:rsid w:val="00A113A9"/>
    <w:rsid w:val="00A1475D"/>
    <w:rsid w:val="00A14A20"/>
    <w:rsid w:val="00A332CB"/>
    <w:rsid w:val="00A40099"/>
    <w:rsid w:val="00A417B5"/>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0D04"/>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A5FBB"/>
    <w:rsid w:val="00BB2A8C"/>
    <w:rsid w:val="00BB77E0"/>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0B55"/>
    <w:rsid w:val="00D53127"/>
    <w:rsid w:val="00D62DC1"/>
    <w:rsid w:val="00D73B81"/>
    <w:rsid w:val="00D93CD9"/>
    <w:rsid w:val="00D95746"/>
    <w:rsid w:val="00D97BBF"/>
    <w:rsid w:val="00DA0352"/>
    <w:rsid w:val="00DB488D"/>
    <w:rsid w:val="00DC06A6"/>
    <w:rsid w:val="00DC4DCB"/>
    <w:rsid w:val="00DC7FC0"/>
    <w:rsid w:val="00DD1B81"/>
    <w:rsid w:val="00DD56BB"/>
    <w:rsid w:val="00DE05BB"/>
    <w:rsid w:val="00DE125E"/>
    <w:rsid w:val="00DE4500"/>
    <w:rsid w:val="00DF061D"/>
    <w:rsid w:val="00DF2F0E"/>
    <w:rsid w:val="00DF6312"/>
    <w:rsid w:val="00DF70D7"/>
    <w:rsid w:val="00E04956"/>
    <w:rsid w:val="00E04CC2"/>
    <w:rsid w:val="00E11C35"/>
    <w:rsid w:val="00E12FD0"/>
    <w:rsid w:val="00E14C51"/>
    <w:rsid w:val="00E16C0C"/>
    <w:rsid w:val="00E205F8"/>
    <w:rsid w:val="00E260B2"/>
    <w:rsid w:val="00E355F8"/>
    <w:rsid w:val="00E43AB1"/>
    <w:rsid w:val="00E557E1"/>
    <w:rsid w:val="00E55828"/>
    <w:rsid w:val="00E5582F"/>
    <w:rsid w:val="00E6195E"/>
    <w:rsid w:val="00E6466C"/>
    <w:rsid w:val="00E757F0"/>
    <w:rsid w:val="00E856EC"/>
    <w:rsid w:val="00E9713B"/>
    <w:rsid w:val="00EA0861"/>
    <w:rsid w:val="00EA3D37"/>
    <w:rsid w:val="00EB294B"/>
    <w:rsid w:val="00EB3DAD"/>
    <w:rsid w:val="00EC36E3"/>
    <w:rsid w:val="00ED5ABD"/>
    <w:rsid w:val="00F038C7"/>
    <w:rsid w:val="00F1378E"/>
    <w:rsid w:val="00F222FC"/>
    <w:rsid w:val="00F36552"/>
    <w:rsid w:val="00F405A2"/>
    <w:rsid w:val="00F44AAC"/>
    <w:rsid w:val="00F52F6F"/>
    <w:rsid w:val="00F57DF5"/>
    <w:rsid w:val="00F65DF9"/>
    <w:rsid w:val="00F76238"/>
    <w:rsid w:val="00F76DE5"/>
    <w:rsid w:val="00F92959"/>
    <w:rsid w:val="00F938FB"/>
    <w:rsid w:val="00FA193D"/>
    <w:rsid w:val="00FA3854"/>
    <w:rsid w:val="00FB0D18"/>
    <w:rsid w:val="00FB2218"/>
    <w:rsid w:val="00FB317E"/>
    <w:rsid w:val="00FB419B"/>
    <w:rsid w:val="00FB4A1B"/>
    <w:rsid w:val="00FB4E65"/>
    <w:rsid w:val="00FC021E"/>
    <w:rsid w:val="00FC194B"/>
    <w:rsid w:val="00FD4D61"/>
    <w:rsid w:val="5BB2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6"/>
    <w:autoRedefine/>
    <w:semiHidden/>
    <w:unhideWhenUsed/>
    <w:qFormat/>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autoRedefine/>
    <w:semiHidden/>
    <w:qFormat/>
    <w:uiPriority w:val="99"/>
    <w:rPr>
      <w:rFonts w:ascii="Tahoma" w:hAnsi="Tahoma" w:eastAsia="Times New Roman" w:cs="Tahoma"/>
      <w:sz w:val="16"/>
      <w:szCs w:val="16"/>
    </w:r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BB154-5B8E-42CD-B538-AFB2A914BEE6}">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691</Words>
  <Characters>3942</Characters>
  <Lines>32</Lines>
  <Paragraphs>9</Paragraphs>
  <TotalTime>5</TotalTime>
  <ScaleCrop>false</ScaleCrop>
  <LinksUpToDate>false</LinksUpToDate>
  <CharactersWithSpaces>4624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lastModifiedBy>Lai Vo</cp:lastModifiedBy>
  <dcterms:modified xsi:type="dcterms:W3CDTF">2024-04-30T02:47:57Z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4FF548532BFC436BAFCBFE374BA55A54_12</vt:lpwstr>
  </property>
</Properties>
</file>